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588" w:type="dxa"/>
        <w:tblLayout w:type="fixed"/>
        <w:tblLook w:val="04A0" w:firstRow="1" w:lastRow="0" w:firstColumn="1" w:lastColumn="0" w:noHBand="0" w:noVBand="1"/>
      </w:tblPr>
      <w:tblGrid>
        <w:gridCol w:w="1202"/>
        <w:gridCol w:w="2195"/>
        <w:gridCol w:w="2603"/>
        <w:gridCol w:w="2784"/>
        <w:gridCol w:w="2012"/>
        <w:gridCol w:w="2524"/>
        <w:gridCol w:w="2268"/>
      </w:tblGrid>
      <w:tr w:rsidR="00CB4892" w:rsidRPr="00985219" w14:paraId="5C7240C8" w14:textId="77777777" w:rsidTr="00366C0B">
        <w:tc>
          <w:tcPr>
            <w:tcW w:w="1202" w:type="dxa"/>
          </w:tcPr>
          <w:p w14:paraId="4CA1490C" w14:textId="77777777" w:rsidR="000F5B9A" w:rsidRPr="00985219" w:rsidRDefault="000F5B9A" w:rsidP="00002C07">
            <w:pPr>
              <w:rPr>
                <w:rFonts w:ascii="Century Gothic" w:hAnsi="Century Gothic" w:cstheme="minorHAnsi"/>
                <w:sz w:val="18"/>
                <w:szCs w:val="18"/>
              </w:rPr>
            </w:pPr>
            <w:r w:rsidRPr="00985219">
              <w:rPr>
                <w:rFonts w:ascii="Century Gothic" w:hAnsi="Century Gothic"/>
                <w:noProof/>
                <w:sz w:val="18"/>
                <w:szCs w:val="18"/>
              </w:rPr>
              <w:drawing>
                <wp:inline distT="0" distB="0" distL="0" distR="0" wp14:anchorId="3F1C73B9" wp14:editId="2BD95FED">
                  <wp:extent cx="395427" cy="226711"/>
                  <wp:effectExtent l="0" t="0" r="0" b="190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457" cy="253102"/>
                          </a:xfrm>
                          <a:prstGeom prst="rect">
                            <a:avLst/>
                          </a:prstGeom>
                        </pic:spPr>
                      </pic:pic>
                    </a:graphicData>
                  </a:graphic>
                </wp:inline>
              </w:drawing>
            </w:r>
          </w:p>
        </w:tc>
        <w:tc>
          <w:tcPr>
            <w:tcW w:w="2195" w:type="dxa"/>
          </w:tcPr>
          <w:p w14:paraId="627C1ED5" w14:textId="1A909F6B" w:rsidR="000F5B9A" w:rsidRPr="00985219" w:rsidRDefault="009035E2" w:rsidP="00002C07">
            <w:pPr>
              <w:rPr>
                <w:rFonts w:ascii="Century Gothic" w:hAnsi="Century Gothic" w:cs="Arial"/>
                <w:sz w:val="18"/>
                <w:szCs w:val="18"/>
              </w:rPr>
            </w:pPr>
            <w:r w:rsidRPr="00985219">
              <w:rPr>
                <w:rFonts w:ascii="Century Gothic" w:hAnsi="Century Gothic" w:cs="Arial"/>
                <w:sz w:val="18"/>
                <w:szCs w:val="18"/>
              </w:rPr>
              <w:t>KS1 B Autumn Term</w:t>
            </w:r>
          </w:p>
        </w:tc>
        <w:tc>
          <w:tcPr>
            <w:tcW w:w="2603" w:type="dxa"/>
          </w:tcPr>
          <w:p w14:paraId="4EB7CA8A" w14:textId="6DF3CC29" w:rsidR="000F5B9A" w:rsidRPr="00985219" w:rsidRDefault="009035E2" w:rsidP="00002C07">
            <w:pPr>
              <w:rPr>
                <w:rFonts w:ascii="Century Gothic" w:hAnsi="Century Gothic" w:cs="Arial"/>
                <w:sz w:val="18"/>
                <w:szCs w:val="18"/>
              </w:rPr>
            </w:pPr>
            <w:r w:rsidRPr="00985219">
              <w:rPr>
                <w:rFonts w:ascii="Century Gothic" w:hAnsi="Century Gothic" w:cs="Arial"/>
                <w:sz w:val="18"/>
                <w:szCs w:val="18"/>
              </w:rPr>
              <w:t>KS1 A Autumn Term</w:t>
            </w:r>
          </w:p>
        </w:tc>
        <w:tc>
          <w:tcPr>
            <w:tcW w:w="2784" w:type="dxa"/>
          </w:tcPr>
          <w:p w14:paraId="7BE1DEF4" w14:textId="77B59BFB" w:rsidR="000F5B9A" w:rsidRPr="00985219" w:rsidRDefault="009035E2" w:rsidP="00002C07">
            <w:pPr>
              <w:rPr>
                <w:rFonts w:ascii="Century Gothic" w:hAnsi="Century Gothic" w:cs="Arial"/>
                <w:sz w:val="18"/>
                <w:szCs w:val="18"/>
              </w:rPr>
            </w:pPr>
            <w:r w:rsidRPr="00985219">
              <w:rPr>
                <w:rFonts w:ascii="Century Gothic" w:hAnsi="Century Gothic" w:cs="Arial"/>
                <w:sz w:val="18"/>
                <w:szCs w:val="18"/>
              </w:rPr>
              <w:t>KS2 D Autumn Term</w:t>
            </w:r>
          </w:p>
        </w:tc>
        <w:tc>
          <w:tcPr>
            <w:tcW w:w="2012" w:type="dxa"/>
          </w:tcPr>
          <w:p w14:paraId="23333A24" w14:textId="0E4991CA" w:rsidR="000F5B9A" w:rsidRPr="00985219" w:rsidRDefault="009035E2" w:rsidP="00002C07">
            <w:pPr>
              <w:rPr>
                <w:rFonts w:ascii="Century Gothic" w:hAnsi="Century Gothic" w:cs="Arial"/>
                <w:sz w:val="18"/>
                <w:szCs w:val="18"/>
              </w:rPr>
            </w:pPr>
            <w:r w:rsidRPr="00985219">
              <w:rPr>
                <w:rFonts w:ascii="Century Gothic" w:hAnsi="Century Gothic" w:cs="Arial"/>
                <w:sz w:val="18"/>
                <w:szCs w:val="18"/>
              </w:rPr>
              <w:t>KS2 B Autumn Term</w:t>
            </w:r>
          </w:p>
        </w:tc>
        <w:tc>
          <w:tcPr>
            <w:tcW w:w="2524" w:type="dxa"/>
          </w:tcPr>
          <w:p w14:paraId="7F4A4886" w14:textId="07F709D2" w:rsidR="000F5B9A" w:rsidRPr="00985219" w:rsidRDefault="009035E2" w:rsidP="00002C07">
            <w:pPr>
              <w:rPr>
                <w:rFonts w:ascii="Century Gothic" w:hAnsi="Century Gothic" w:cs="Arial"/>
                <w:sz w:val="18"/>
                <w:szCs w:val="18"/>
              </w:rPr>
            </w:pPr>
            <w:r w:rsidRPr="00985219">
              <w:rPr>
                <w:rFonts w:ascii="Century Gothic" w:hAnsi="Century Gothic" w:cs="Arial"/>
                <w:sz w:val="18"/>
                <w:szCs w:val="18"/>
              </w:rPr>
              <w:t>KS2 A Autumn Term</w:t>
            </w:r>
          </w:p>
        </w:tc>
        <w:tc>
          <w:tcPr>
            <w:tcW w:w="2268" w:type="dxa"/>
          </w:tcPr>
          <w:p w14:paraId="5FCD2787" w14:textId="3AE38917" w:rsidR="000F5B9A" w:rsidRPr="00985219" w:rsidRDefault="009035E2" w:rsidP="00002C07">
            <w:pPr>
              <w:rPr>
                <w:rFonts w:ascii="Century Gothic" w:hAnsi="Century Gothic" w:cs="Arial"/>
                <w:sz w:val="18"/>
                <w:szCs w:val="18"/>
              </w:rPr>
            </w:pPr>
            <w:r w:rsidRPr="00985219">
              <w:rPr>
                <w:rFonts w:ascii="Century Gothic" w:hAnsi="Century Gothic" w:cs="Arial"/>
                <w:sz w:val="18"/>
                <w:szCs w:val="18"/>
              </w:rPr>
              <w:t>KS2 C Autumn Term</w:t>
            </w:r>
          </w:p>
        </w:tc>
      </w:tr>
      <w:tr w:rsidR="00CB4892" w:rsidRPr="00985219" w14:paraId="0C453AEA" w14:textId="77777777" w:rsidTr="00366C0B">
        <w:tc>
          <w:tcPr>
            <w:tcW w:w="1202" w:type="dxa"/>
            <w:shd w:val="clear" w:color="auto" w:fill="ED7D31" w:themeFill="accent2"/>
          </w:tcPr>
          <w:p w14:paraId="262C1139" w14:textId="2BB38376" w:rsidR="000F5B9A" w:rsidRPr="00985219" w:rsidRDefault="000F5B9A" w:rsidP="00002C07">
            <w:pPr>
              <w:rPr>
                <w:rFonts w:ascii="Century Gothic" w:hAnsi="Century Gothic" w:cstheme="minorHAnsi"/>
                <w:b/>
                <w:bCs/>
                <w:sz w:val="18"/>
                <w:szCs w:val="18"/>
              </w:rPr>
            </w:pPr>
          </w:p>
        </w:tc>
        <w:tc>
          <w:tcPr>
            <w:tcW w:w="2195" w:type="dxa"/>
            <w:shd w:val="clear" w:color="auto" w:fill="ED7D31" w:themeFill="accent2"/>
          </w:tcPr>
          <w:p w14:paraId="039D8603" w14:textId="42620D1A" w:rsidR="000F5B9A" w:rsidRPr="00985219" w:rsidRDefault="000F5B9A" w:rsidP="00002C07">
            <w:pPr>
              <w:pStyle w:val="Heading5"/>
              <w:rPr>
                <w:rStyle w:val="Strong"/>
                <w:rFonts w:ascii="Century Gothic" w:hAnsi="Century Gothic" w:cs="Arial"/>
                <w:b/>
                <w:bCs/>
                <w:color w:val="000000" w:themeColor="text1"/>
                <w:sz w:val="18"/>
                <w:szCs w:val="18"/>
              </w:rPr>
            </w:pPr>
            <w:hyperlink r:id="rId6" w:history="1">
              <w:r w:rsidRPr="00985219">
                <w:rPr>
                  <w:rStyle w:val="Hyperlink"/>
                  <w:rFonts w:ascii="Century Gothic" w:hAnsi="Century Gothic" w:cs="Arial"/>
                  <w:color w:val="000000" w:themeColor="text1"/>
                  <w:sz w:val="18"/>
                  <w:szCs w:val="18"/>
                </w:rPr>
                <w:t>Spirals</w:t>
              </w:r>
            </w:hyperlink>
            <w:r w:rsidR="00CE004B" w:rsidRPr="00985219">
              <w:rPr>
                <w:rStyle w:val="Strong"/>
                <w:rFonts w:ascii="Century Gothic" w:hAnsi="Century Gothic" w:cs="Arial"/>
                <w:b/>
                <w:bCs/>
                <w:color w:val="000000" w:themeColor="text1"/>
                <w:sz w:val="18"/>
                <w:szCs w:val="18"/>
              </w:rPr>
              <w:br/>
            </w:r>
            <w:r w:rsidR="00CE004B" w:rsidRPr="00985219">
              <w:rPr>
                <w:rStyle w:val="Strong"/>
                <w:rFonts w:ascii="Century Gothic" w:hAnsi="Century Gothic" w:cs="Arial"/>
                <w:color w:val="000000" w:themeColor="text1"/>
                <w:sz w:val="18"/>
                <w:szCs w:val="18"/>
              </w:rPr>
              <w:t>Drawing, Sketchbooks</w:t>
            </w:r>
          </w:p>
        </w:tc>
        <w:tc>
          <w:tcPr>
            <w:tcW w:w="2603" w:type="dxa"/>
            <w:shd w:val="clear" w:color="auto" w:fill="ED7D31" w:themeFill="accent2"/>
          </w:tcPr>
          <w:p w14:paraId="4D2ACD72" w14:textId="7197C829" w:rsidR="00CE004B" w:rsidRPr="00985219" w:rsidRDefault="000F5B9A" w:rsidP="00002C07">
            <w:pPr>
              <w:pStyle w:val="Heading5"/>
              <w:rPr>
                <w:rFonts w:ascii="Century Gothic" w:hAnsi="Century Gothic" w:cs="Arial"/>
                <w:color w:val="000000" w:themeColor="text1"/>
                <w:sz w:val="18"/>
                <w:szCs w:val="18"/>
              </w:rPr>
            </w:pPr>
            <w:hyperlink r:id="rId7" w:history="1">
              <w:r w:rsidRPr="00985219">
                <w:rPr>
                  <w:rStyle w:val="Hyperlink"/>
                  <w:rFonts w:ascii="Century Gothic" w:hAnsi="Century Gothic" w:cs="Arial"/>
                  <w:color w:val="000000" w:themeColor="text1"/>
                  <w:sz w:val="18"/>
                  <w:szCs w:val="18"/>
                </w:rPr>
                <w:t>Explore &amp; Draw</w:t>
              </w:r>
            </w:hyperlink>
            <w:r w:rsidR="004745D9" w:rsidRPr="00985219">
              <w:rPr>
                <w:rFonts w:ascii="Century Gothic" w:hAnsi="Century Gothic" w:cs="Arial"/>
                <w:color w:val="000000" w:themeColor="text1"/>
                <w:sz w:val="18"/>
                <w:szCs w:val="18"/>
              </w:rPr>
              <w:br/>
            </w:r>
            <w:r w:rsidR="00CE004B" w:rsidRPr="00985219">
              <w:rPr>
                <w:rStyle w:val="Strong"/>
                <w:rFonts w:ascii="Century Gothic" w:hAnsi="Century Gothic" w:cs="Arial"/>
                <w:color w:val="000000" w:themeColor="text1"/>
                <w:sz w:val="18"/>
                <w:szCs w:val="18"/>
              </w:rPr>
              <w:t>Drawing, Sketchbooks, Collage</w:t>
            </w:r>
          </w:p>
        </w:tc>
        <w:tc>
          <w:tcPr>
            <w:tcW w:w="2784" w:type="dxa"/>
            <w:shd w:val="clear" w:color="auto" w:fill="ED7D31" w:themeFill="accent2"/>
          </w:tcPr>
          <w:p w14:paraId="7E187CA1" w14:textId="48023C84" w:rsidR="000F5B9A" w:rsidRPr="00985219" w:rsidRDefault="000F5B9A" w:rsidP="00002C07">
            <w:pPr>
              <w:rPr>
                <w:rFonts w:ascii="Century Gothic" w:hAnsi="Century Gothic" w:cs="Arial"/>
                <w:b/>
                <w:bCs/>
                <w:color w:val="000000" w:themeColor="text1"/>
                <w:sz w:val="18"/>
                <w:szCs w:val="18"/>
              </w:rPr>
            </w:pPr>
            <w:hyperlink r:id="rId8" w:history="1">
              <w:r w:rsidRPr="00985219">
                <w:rPr>
                  <w:rStyle w:val="Hyperlink"/>
                  <w:rFonts w:ascii="Century Gothic" w:hAnsi="Century Gothic" w:cs="Arial"/>
                  <w:b/>
                  <w:bCs/>
                  <w:color w:val="000000" w:themeColor="text1"/>
                  <w:sz w:val="18"/>
                  <w:szCs w:val="18"/>
                </w:rPr>
                <w:t>Gestural Drawing with Charcoal</w:t>
              </w:r>
            </w:hyperlink>
            <w:r w:rsidR="00CE004B" w:rsidRPr="00985219">
              <w:rPr>
                <w:rFonts w:ascii="Century Gothic" w:hAnsi="Century Gothic" w:cs="Arial"/>
                <w:b/>
                <w:bCs/>
                <w:color w:val="000000" w:themeColor="text1"/>
                <w:sz w:val="18"/>
                <w:szCs w:val="18"/>
              </w:rPr>
              <w:br/>
            </w:r>
            <w:r w:rsidR="00CE004B" w:rsidRPr="00985219">
              <w:rPr>
                <w:rStyle w:val="Strong"/>
                <w:rFonts w:ascii="Century Gothic" w:hAnsi="Century Gothic" w:cs="Arial"/>
                <w:b w:val="0"/>
                <w:bCs w:val="0"/>
                <w:color w:val="000000" w:themeColor="text1"/>
                <w:sz w:val="18"/>
                <w:szCs w:val="18"/>
              </w:rPr>
              <w:t>Drawing, Sketchbooks</w:t>
            </w:r>
          </w:p>
        </w:tc>
        <w:tc>
          <w:tcPr>
            <w:tcW w:w="2012" w:type="dxa"/>
            <w:shd w:val="clear" w:color="auto" w:fill="ED7D31" w:themeFill="accent2"/>
          </w:tcPr>
          <w:p w14:paraId="0C72341D" w14:textId="4CE20A9C" w:rsidR="000F5B9A" w:rsidRPr="00985219" w:rsidRDefault="008149BA" w:rsidP="00002C07">
            <w:pPr>
              <w:rPr>
                <w:rFonts w:ascii="Century Gothic" w:hAnsi="Century Gothic" w:cs="Arial"/>
                <w:b/>
                <w:bCs/>
                <w:color w:val="000000" w:themeColor="text1"/>
                <w:sz w:val="18"/>
                <w:szCs w:val="18"/>
              </w:rPr>
            </w:pPr>
            <w:hyperlink r:id="rId9" w:history="1">
              <w:r w:rsidRPr="00985219">
                <w:rPr>
                  <w:rStyle w:val="Hyperlink"/>
                  <w:rFonts w:ascii="Century Gothic" w:hAnsi="Century Gothic" w:cs="Arial"/>
                  <w:b/>
                  <w:bCs/>
                  <w:color w:val="000000" w:themeColor="text1"/>
                  <w:sz w:val="18"/>
                  <w:szCs w:val="18"/>
                </w:rPr>
                <w:t>Storytelling Through Art</w:t>
              </w:r>
            </w:hyperlink>
            <w:r w:rsidR="00CE004B" w:rsidRPr="00985219">
              <w:rPr>
                <w:rFonts w:ascii="Century Gothic" w:hAnsi="Century Gothic" w:cs="Arial"/>
                <w:b/>
                <w:bCs/>
                <w:color w:val="000000" w:themeColor="text1"/>
                <w:sz w:val="18"/>
                <w:szCs w:val="18"/>
              </w:rPr>
              <w:br/>
            </w:r>
            <w:r w:rsidR="00CE004B" w:rsidRPr="00985219">
              <w:rPr>
                <w:rFonts w:ascii="Century Gothic" w:hAnsi="Century Gothic" w:cs="Arial"/>
                <w:color w:val="000000" w:themeColor="text1"/>
                <w:sz w:val="18"/>
                <w:szCs w:val="18"/>
              </w:rPr>
              <w:t>Drawing, Sketchbooks, Collage</w:t>
            </w:r>
          </w:p>
        </w:tc>
        <w:tc>
          <w:tcPr>
            <w:tcW w:w="2524" w:type="dxa"/>
            <w:shd w:val="clear" w:color="auto" w:fill="ED7D31" w:themeFill="accent2"/>
          </w:tcPr>
          <w:p w14:paraId="1445E752" w14:textId="2E989F33" w:rsidR="000F5B9A" w:rsidRPr="00985219" w:rsidRDefault="00D03D4D" w:rsidP="00002C07">
            <w:pPr>
              <w:rPr>
                <w:rFonts w:ascii="Century Gothic" w:hAnsi="Century Gothic" w:cs="Arial"/>
                <w:b/>
                <w:bCs/>
                <w:color w:val="000000" w:themeColor="text1"/>
                <w:sz w:val="18"/>
                <w:szCs w:val="18"/>
              </w:rPr>
            </w:pPr>
            <w:hyperlink r:id="rId10" w:history="1">
              <w:r w:rsidRPr="00985219">
                <w:rPr>
                  <w:rStyle w:val="Hyperlink"/>
                  <w:rFonts w:ascii="Century Gothic" w:hAnsi="Century Gothic" w:cs="Arial"/>
                  <w:b/>
                  <w:bCs/>
                  <w:color w:val="000000" w:themeColor="text1"/>
                  <w:sz w:val="18"/>
                  <w:szCs w:val="18"/>
                </w:rPr>
                <w:t>Typography and Maps</w:t>
              </w:r>
            </w:hyperlink>
            <w:r w:rsidRPr="00985219">
              <w:rPr>
                <w:rFonts w:ascii="Century Gothic" w:hAnsi="Century Gothic" w:cs="Arial"/>
                <w:b/>
                <w:bCs/>
                <w:color w:val="000000" w:themeColor="text1"/>
                <w:sz w:val="18"/>
                <w:szCs w:val="18"/>
              </w:rPr>
              <w:br/>
            </w:r>
            <w:r w:rsidRPr="00985219">
              <w:rPr>
                <w:rFonts w:ascii="Century Gothic" w:hAnsi="Century Gothic" w:cs="Arial"/>
                <w:color w:val="000000" w:themeColor="text1"/>
                <w:sz w:val="18"/>
                <w:szCs w:val="18"/>
              </w:rPr>
              <w:t>Drawing, Sketchbooks, Making</w:t>
            </w:r>
          </w:p>
        </w:tc>
        <w:tc>
          <w:tcPr>
            <w:tcW w:w="2268" w:type="dxa"/>
            <w:shd w:val="clear" w:color="auto" w:fill="ED7D31" w:themeFill="accent2"/>
          </w:tcPr>
          <w:p w14:paraId="50D9D90B" w14:textId="18F38DD3" w:rsidR="000F5B9A" w:rsidRPr="00985219" w:rsidRDefault="00EC4584" w:rsidP="00002C07">
            <w:pPr>
              <w:rPr>
                <w:rFonts w:ascii="Century Gothic" w:hAnsi="Century Gothic" w:cs="Arial"/>
                <w:b/>
                <w:bCs/>
                <w:color w:val="000000" w:themeColor="text1"/>
                <w:sz w:val="18"/>
                <w:szCs w:val="18"/>
              </w:rPr>
            </w:pPr>
            <w:hyperlink r:id="rId11" w:history="1">
              <w:r w:rsidRPr="00985219">
                <w:rPr>
                  <w:rStyle w:val="Hyperlink"/>
                  <w:rFonts w:ascii="Century Gothic" w:hAnsi="Century Gothic" w:cs="Arial"/>
                  <w:b/>
                  <w:bCs/>
                  <w:color w:val="000000" w:themeColor="text1"/>
                  <w:sz w:val="18"/>
                  <w:szCs w:val="18"/>
                </w:rPr>
                <w:t>2D Drawing to 3D Making</w:t>
              </w:r>
            </w:hyperlink>
          </w:p>
          <w:p w14:paraId="58C803C3" w14:textId="448A0C81" w:rsidR="00366C0B" w:rsidRPr="00985219" w:rsidRDefault="00366C0B" w:rsidP="00002C07">
            <w:pPr>
              <w:rPr>
                <w:rFonts w:ascii="Century Gothic" w:hAnsi="Century Gothic" w:cs="Arial"/>
                <w:color w:val="000000" w:themeColor="text1"/>
                <w:sz w:val="18"/>
                <w:szCs w:val="18"/>
              </w:rPr>
            </w:pPr>
            <w:r w:rsidRPr="00985219">
              <w:rPr>
                <w:rFonts w:ascii="Century Gothic" w:hAnsi="Century Gothic" w:cs="Arial"/>
                <w:color w:val="000000" w:themeColor="text1"/>
                <w:sz w:val="18"/>
                <w:szCs w:val="18"/>
              </w:rPr>
              <w:t>Drawing, Sketchbooks, Making</w:t>
            </w:r>
          </w:p>
        </w:tc>
      </w:tr>
      <w:tr w:rsidR="00CB4892" w:rsidRPr="00985219" w14:paraId="73A94080" w14:textId="77777777" w:rsidTr="00366C0B">
        <w:tc>
          <w:tcPr>
            <w:tcW w:w="1202" w:type="dxa"/>
            <w:shd w:val="clear" w:color="auto" w:fill="ED7D31" w:themeFill="accent2"/>
          </w:tcPr>
          <w:p w14:paraId="56F1EC23" w14:textId="3497E3E2" w:rsidR="000F5B9A" w:rsidRPr="00985219" w:rsidRDefault="007C6E6E" w:rsidP="00002C07">
            <w:pPr>
              <w:rPr>
                <w:rFonts w:ascii="Century Gothic" w:hAnsi="Century Gothic" w:cstheme="minorHAnsi"/>
                <w:sz w:val="18"/>
                <w:szCs w:val="18"/>
              </w:rPr>
            </w:pPr>
            <w:r w:rsidRPr="00985219">
              <w:rPr>
                <w:rFonts w:ascii="Century Gothic" w:hAnsi="Century Gothic" w:cstheme="minorHAnsi"/>
                <w:noProof/>
                <w:sz w:val="18"/>
                <w:szCs w:val="18"/>
              </w:rPr>
              <mc:AlternateContent>
                <mc:Choice Requires="wps">
                  <w:drawing>
                    <wp:anchor distT="0" distB="0" distL="114300" distR="114300" simplePos="0" relativeHeight="251659264" behindDoc="0" locked="0" layoutInCell="1" allowOverlap="1" wp14:anchorId="420E274C" wp14:editId="036FF5EB">
                      <wp:simplePos x="0" y="0"/>
                      <wp:positionH relativeFrom="column">
                        <wp:posOffset>49157</wp:posOffset>
                      </wp:positionH>
                      <wp:positionV relativeFrom="paragraph">
                        <wp:posOffset>152830</wp:posOffset>
                      </wp:positionV>
                      <wp:extent cx="528992" cy="4126136"/>
                      <wp:effectExtent l="0" t="0" r="0" b="0"/>
                      <wp:wrapNone/>
                      <wp:docPr id="4" name="Text Box 4"/>
                      <wp:cNvGraphicFramePr/>
                      <a:graphic xmlns:a="http://schemas.openxmlformats.org/drawingml/2006/main">
                        <a:graphicData uri="http://schemas.microsoft.com/office/word/2010/wordprocessingShape">
                          <wps:wsp>
                            <wps:cNvSpPr txBox="1"/>
                            <wps:spPr>
                              <a:xfrm>
                                <a:off x="0" y="0"/>
                                <a:ext cx="528992" cy="4126136"/>
                              </a:xfrm>
                              <a:prstGeom prst="rect">
                                <a:avLst/>
                              </a:prstGeom>
                              <a:noFill/>
                              <a:ln w="6350">
                                <a:noFill/>
                              </a:ln>
                            </wps:spPr>
                            <wps:txbx>
                              <w:txbxContent>
                                <w:p w14:paraId="7660243F" w14:textId="70CB9650" w:rsidR="007C6E6E" w:rsidRPr="007C6E6E" w:rsidRDefault="007C6E6E">
                                  <w:pPr>
                                    <w:rPr>
                                      <w:sz w:val="48"/>
                                      <w:szCs w:val="48"/>
                                    </w:rPr>
                                  </w:pPr>
                                  <w:r w:rsidRPr="007C6E6E">
                                    <w:rPr>
                                      <w:sz w:val="48"/>
                                      <w:szCs w:val="48"/>
                                    </w:rPr>
                                    <w:t>Drawing &amp; Sketchbooks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0E274C" id="_x0000_t202" coordsize="21600,21600" o:spt="202" path="m,l,21600r21600,l21600,xe">
                      <v:stroke joinstyle="miter"/>
                      <v:path gradientshapeok="t" o:connecttype="rect"/>
                    </v:shapetype>
                    <v:shape id="Text Box 4" o:spid="_x0000_s1026" type="#_x0000_t202" style="position:absolute;margin-left:3.85pt;margin-top:12.05pt;width:41.65pt;height:324.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" filled="f" stroked="f" strokeweight=".5pt">
                      <v:textbox style="layout-flow:vertical-ideographic">
                        <w:txbxContent>
                          <w:p w14:paraId="7660243F" w14:textId="70CB9650" w:rsidR="007C6E6E" w:rsidRPr="007C6E6E" w:rsidRDefault="007C6E6E">
                            <w:pPr>
                              <w:rPr>
                                <w:sz w:val="48"/>
                                <w:szCs w:val="48"/>
                              </w:rPr>
                            </w:pPr>
                            <w:r w:rsidRPr="007C6E6E">
                              <w:rPr>
                                <w:sz w:val="48"/>
                                <w:szCs w:val="48"/>
                              </w:rPr>
                              <w:t>Drawing &amp; Sketchbooks</w:t>
                            </w:r>
                          </w:p>
                        </w:txbxContent>
                      </v:textbox>
                    </v:shape>
                  </w:pict>
                </mc:Fallback>
              </mc:AlternateContent>
            </w:r>
          </w:p>
        </w:tc>
        <w:tc>
          <w:tcPr>
            <w:tcW w:w="2195" w:type="dxa"/>
          </w:tcPr>
          <w:p w14:paraId="334F4C5C" w14:textId="77777777" w:rsidR="002405EB" w:rsidRPr="00985219" w:rsidRDefault="002405EB" w:rsidP="002405EB">
            <w:pPr>
              <w:widowControl w:val="0"/>
              <w:pBdr>
                <w:top w:val="nil"/>
                <w:left w:val="nil"/>
                <w:bottom w:val="nil"/>
                <w:right w:val="nil"/>
                <w:between w:val="nil"/>
              </w:pBdr>
              <w:rPr>
                <w:rFonts w:ascii="Century Gothic" w:hAnsi="Century Gothic" w:cs="Arial"/>
                <w:sz w:val="18"/>
                <w:szCs w:val="18"/>
              </w:rPr>
            </w:pPr>
            <w:r w:rsidRPr="00985219">
              <w:rPr>
                <w:rFonts w:ascii="Century Gothic" w:hAnsi="Century Gothic" w:cs="Arial"/>
                <w:sz w:val="18"/>
                <w:szCs w:val="18"/>
              </w:rPr>
              <w:t xml:space="preserve">Pupils become familiar with creating drawings using their whole body, whilst experiencing a range of drawing materials. </w:t>
            </w:r>
          </w:p>
          <w:p w14:paraId="6DE4FB13" w14:textId="77777777" w:rsidR="002405EB" w:rsidRPr="00985219" w:rsidRDefault="002405EB" w:rsidP="002405EB">
            <w:pPr>
              <w:widowControl w:val="0"/>
              <w:pBdr>
                <w:top w:val="nil"/>
                <w:left w:val="nil"/>
                <w:bottom w:val="nil"/>
                <w:right w:val="nil"/>
                <w:between w:val="nil"/>
              </w:pBdr>
              <w:rPr>
                <w:rFonts w:ascii="Century Gothic" w:hAnsi="Century Gothic" w:cs="Arial"/>
                <w:sz w:val="18"/>
                <w:szCs w:val="18"/>
              </w:rPr>
            </w:pPr>
          </w:p>
          <w:p w14:paraId="3D4D92F0" w14:textId="04312F01" w:rsidR="002405EB" w:rsidRPr="00985219" w:rsidRDefault="002405EB" w:rsidP="002405EB">
            <w:pPr>
              <w:widowControl w:val="0"/>
              <w:pBdr>
                <w:top w:val="nil"/>
                <w:left w:val="nil"/>
                <w:bottom w:val="nil"/>
                <w:right w:val="nil"/>
                <w:between w:val="nil"/>
              </w:pBdr>
              <w:rPr>
                <w:rFonts w:ascii="Century Gothic" w:hAnsi="Century Gothic" w:cs="Arial"/>
                <w:sz w:val="18"/>
                <w:szCs w:val="18"/>
              </w:rPr>
            </w:pPr>
            <w:r w:rsidRPr="00985219">
              <w:rPr>
                <w:rFonts w:ascii="Century Gothic" w:hAnsi="Century Gothic" w:cs="Arial"/>
                <w:sz w:val="18"/>
                <w:szCs w:val="18"/>
              </w:rPr>
              <w:t>Pupils discover an artist and will demonstrate their understanding of the artist’s work by responding through a making challenge and peer discussion.</w:t>
            </w:r>
          </w:p>
          <w:p w14:paraId="4B937685" w14:textId="7336A734" w:rsidR="002405EB" w:rsidRPr="00985219" w:rsidRDefault="002405EB" w:rsidP="002405EB">
            <w:pPr>
              <w:widowControl w:val="0"/>
              <w:pBdr>
                <w:top w:val="nil"/>
                <w:left w:val="nil"/>
                <w:bottom w:val="nil"/>
                <w:right w:val="nil"/>
                <w:between w:val="nil"/>
              </w:pBdr>
              <w:rPr>
                <w:rFonts w:ascii="Century Gothic" w:hAnsi="Century Gothic" w:cs="Arial"/>
                <w:sz w:val="18"/>
                <w:szCs w:val="18"/>
              </w:rPr>
            </w:pPr>
          </w:p>
          <w:p w14:paraId="12B95C65" w14:textId="20B67697" w:rsidR="002405EB" w:rsidRPr="00985219" w:rsidRDefault="002405EB" w:rsidP="002405EB">
            <w:pPr>
              <w:widowControl w:val="0"/>
              <w:pBdr>
                <w:top w:val="nil"/>
                <w:left w:val="nil"/>
                <w:bottom w:val="nil"/>
                <w:right w:val="nil"/>
                <w:between w:val="nil"/>
              </w:pBdr>
              <w:rPr>
                <w:rFonts w:ascii="Century Gothic" w:hAnsi="Century Gothic" w:cs="Arial"/>
                <w:sz w:val="18"/>
                <w:szCs w:val="18"/>
              </w:rPr>
            </w:pPr>
            <w:r w:rsidRPr="00985219">
              <w:rPr>
                <w:rFonts w:ascii="Century Gothic" w:hAnsi="Century Gothic" w:cs="Arial"/>
                <w:sz w:val="18"/>
                <w:szCs w:val="18"/>
              </w:rPr>
              <w:t>Pupils consolidate their understanding of how they can make spiral drawings using their whole bodies by making “snail drawings”. Pupils push exploration of different qualities of line, colour blending, and mark making using chalk and oil pastels.</w:t>
            </w:r>
          </w:p>
          <w:p w14:paraId="4A96119C" w14:textId="7A2E772B" w:rsidR="002405EB" w:rsidRPr="00985219" w:rsidRDefault="002405EB" w:rsidP="002405EB">
            <w:pPr>
              <w:widowControl w:val="0"/>
              <w:pBdr>
                <w:top w:val="nil"/>
                <w:left w:val="nil"/>
                <w:bottom w:val="nil"/>
                <w:right w:val="nil"/>
                <w:between w:val="nil"/>
              </w:pBdr>
              <w:rPr>
                <w:rFonts w:ascii="Century Gothic" w:hAnsi="Century Gothic" w:cs="Arial"/>
                <w:sz w:val="18"/>
                <w:szCs w:val="18"/>
              </w:rPr>
            </w:pPr>
          </w:p>
          <w:p w14:paraId="639EA33B" w14:textId="54476DB4" w:rsidR="002405EB" w:rsidRPr="00985219" w:rsidRDefault="002405EB" w:rsidP="002405EB">
            <w:pPr>
              <w:widowControl w:val="0"/>
              <w:pBdr>
                <w:top w:val="nil"/>
                <w:left w:val="nil"/>
                <w:bottom w:val="nil"/>
                <w:right w:val="nil"/>
                <w:between w:val="nil"/>
              </w:pBdr>
              <w:rPr>
                <w:rFonts w:ascii="Century Gothic" w:hAnsi="Century Gothic" w:cs="Arial"/>
                <w:sz w:val="18"/>
                <w:szCs w:val="18"/>
              </w:rPr>
            </w:pPr>
            <w:r w:rsidRPr="00985219">
              <w:rPr>
                <w:rFonts w:ascii="Century Gothic" w:hAnsi="Century Gothic" w:cs="Arial"/>
                <w:sz w:val="18"/>
                <w:szCs w:val="18"/>
              </w:rPr>
              <w:t xml:space="preserve">Pupils become familiar with what a sketchbook can be used for. They will make or personalise their own sketchbooks, demonstrating that they have ownership of their sketchbook </w:t>
            </w:r>
            <w:r w:rsidRPr="00985219">
              <w:rPr>
                <w:rFonts w:ascii="Century Gothic" w:hAnsi="Century Gothic" w:cs="Arial"/>
                <w:sz w:val="18"/>
                <w:szCs w:val="18"/>
              </w:rPr>
              <w:lastRenderedPageBreak/>
              <w:t>and understand that it is a platform for personal creative risk taking.</w:t>
            </w:r>
          </w:p>
          <w:p w14:paraId="35A503BE" w14:textId="168D5C4E" w:rsidR="002405EB" w:rsidRPr="00985219" w:rsidRDefault="002405EB" w:rsidP="002405EB">
            <w:pPr>
              <w:widowControl w:val="0"/>
              <w:pBdr>
                <w:top w:val="nil"/>
                <w:left w:val="nil"/>
                <w:bottom w:val="nil"/>
                <w:right w:val="nil"/>
                <w:between w:val="nil"/>
              </w:pBdr>
              <w:rPr>
                <w:rFonts w:ascii="Century Gothic" w:hAnsi="Century Gothic" w:cs="Arial"/>
                <w:sz w:val="18"/>
                <w:szCs w:val="18"/>
              </w:rPr>
            </w:pPr>
          </w:p>
          <w:p w14:paraId="481ACC5D" w14:textId="7D254622" w:rsidR="002405EB" w:rsidRPr="00985219" w:rsidRDefault="002405EB" w:rsidP="002405EB">
            <w:pPr>
              <w:widowControl w:val="0"/>
              <w:pBdr>
                <w:top w:val="nil"/>
                <w:left w:val="nil"/>
                <w:bottom w:val="nil"/>
                <w:right w:val="nil"/>
                <w:between w:val="nil"/>
              </w:pBdr>
              <w:rPr>
                <w:rFonts w:ascii="Century Gothic" w:hAnsi="Century Gothic" w:cs="Arial"/>
                <w:sz w:val="18"/>
                <w:szCs w:val="18"/>
              </w:rPr>
            </w:pPr>
            <w:r w:rsidRPr="00985219">
              <w:rPr>
                <w:rFonts w:ascii="Century Gothic" w:hAnsi="Century Gothic" w:cs="Arial"/>
                <w:sz w:val="18"/>
                <w:szCs w:val="18"/>
              </w:rPr>
              <w:t>Pupils become familiar with the idea that they can make drawings through observation. Pupils show an understanding of what a continuous line drawing is and have had the opportunity to experiment with scale, line and materials.</w:t>
            </w:r>
          </w:p>
          <w:p w14:paraId="74DDAB89" w14:textId="770A8F5E" w:rsidR="002405EB" w:rsidRPr="00985219" w:rsidRDefault="002405EB" w:rsidP="002405EB">
            <w:pPr>
              <w:widowControl w:val="0"/>
              <w:pBdr>
                <w:top w:val="nil"/>
                <w:left w:val="nil"/>
                <w:bottom w:val="nil"/>
                <w:right w:val="nil"/>
                <w:between w:val="nil"/>
              </w:pBdr>
              <w:rPr>
                <w:rFonts w:ascii="Century Gothic" w:hAnsi="Century Gothic" w:cs="Arial"/>
                <w:sz w:val="18"/>
                <w:szCs w:val="18"/>
              </w:rPr>
            </w:pPr>
          </w:p>
          <w:p w14:paraId="6B2AF8DD" w14:textId="2713816B" w:rsidR="002405EB" w:rsidRPr="00985219" w:rsidRDefault="002405EB" w:rsidP="002405EB">
            <w:pPr>
              <w:widowControl w:val="0"/>
              <w:pBdr>
                <w:top w:val="nil"/>
                <w:left w:val="nil"/>
                <w:bottom w:val="nil"/>
                <w:right w:val="nil"/>
                <w:between w:val="nil"/>
              </w:pBdr>
              <w:rPr>
                <w:rFonts w:ascii="Century Gothic" w:hAnsi="Century Gothic" w:cs="Arial"/>
                <w:sz w:val="18"/>
                <w:szCs w:val="18"/>
              </w:rPr>
            </w:pPr>
            <w:r w:rsidRPr="00985219">
              <w:rPr>
                <w:rFonts w:ascii="Century Gothic" w:hAnsi="Century Gothic" w:cs="Arial"/>
                <w:sz w:val="18"/>
                <w:szCs w:val="18"/>
              </w:rPr>
              <w:t>Pupils reflect on their drawings over the half term, sharing what they like and what they would like to try again through peer discussion.</w:t>
            </w:r>
          </w:p>
          <w:p w14:paraId="19FCDF59" w14:textId="0D4B0367" w:rsidR="000F5B9A" w:rsidRPr="00985219" w:rsidRDefault="00BF4321" w:rsidP="00BF4321">
            <w:pPr>
              <w:pStyle w:val="Heading5"/>
              <w:rPr>
                <w:rFonts w:ascii="Century Gothic" w:hAnsi="Century Gothic" w:cs="Arial"/>
                <w:b w:val="0"/>
                <w:bCs w:val="0"/>
                <w:sz w:val="18"/>
                <w:szCs w:val="18"/>
              </w:rPr>
            </w:pPr>
            <w:hyperlink r:id="rId12" w:history="1">
              <w:r w:rsidRPr="00985219">
                <w:rPr>
                  <w:rStyle w:val="Hyperlink"/>
                  <w:rFonts w:ascii="Century Gothic" w:hAnsi="Century Gothic" w:cs="Arial"/>
                  <w:b w:val="0"/>
                  <w:bCs w:val="0"/>
                  <w:sz w:val="18"/>
                  <w:szCs w:val="18"/>
                </w:rPr>
                <w:t>Molly Haslund.</w:t>
              </w:r>
            </w:hyperlink>
          </w:p>
        </w:tc>
        <w:tc>
          <w:tcPr>
            <w:tcW w:w="2603" w:type="dxa"/>
          </w:tcPr>
          <w:p w14:paraId="3C59E3D3" w14:textId="77777777" w:rsidR="004745D9" w:rsidRPr="00985219" w:rsidRDefault="004745D9" w:rsidP="004745D9">
            <w:pPr>
              <w:widowControl w:val="0"/>
              <w:pBdr>
                <w:top w:val="nil"/>
                <w:left w:val="nil"/>
                <w:bottom w:val="nil"/>
                <w:right w:val="nil"/>
                <w:between w:val="nil"/>
              </w:pBdr>
              <w:rPr>
                <w:rFonts w:ascii="Century Gothic" w:hAnsi="Century Gothic" w:cs="Arial"/>
                <w:sz w:val="18"/>
                <w:szCs w:val="18"/>
              </w:rPr>
            </w:pPr>
            <w:r w:rsidRPr="00985219">
              <w:rPr>
                <w:rFonts w:ascii="Century Gothic" w:hAnsi="Century Gothic" w:cs="Arial"/>
                <w:sz w:val="18"/>
                <w:szCs w:val="18"/>
              </w:rPr>
              <w:lastRenderedPageBreak/>
              <w:t>Pupils will become familiar with the idea that other artists are inspired by exploring and collecting things in and around their environment. They will record their thoughts and feelings about the artwork in their sketchbooks and will visually list places and things that they can explore and collect from school home and their local area.</w:t>
            </w:r>
          </w:p>
          <w:p w14:paraId="60DE3231" w14:textId="62BE0E18" w:rsidR="004745D9" w:rsidRPr="00985219" w:rsidRDefault="004745D9" w:rsidP="009C5731">
            <w:pPr>
              <w:pStyle w:val="Heading5"/>
              <w:rPr>
                <w:rFonts w:ascii="Century Gothic" w:hAnsi="Century Gothic" w:cs="Arial"/>
                <w:b w:val="0"/>
                <w:bCs w:val="0"/>
                <w:sz w:val="18"/>
                <w:szCs w:val="18"/>
              </w:rPr>
            </w:pPr>
            <w:r w:rsidRPr="00985219">
              <w:rPr>
                <w:rFonts w:ascii="Century Gothic" w:hAnsi="Century Gothic" w:cs="Arial"/>
                <w:b w:val="0"/>
                <w:bCs w:val="0"/>
                <w:sz w:val="18"/>
                <w:szCs w:val="18"/>
              </w:rPr>
              <w:t>Pupils will demonstrate their curiosity by exploring their playground or school area to collect items that inspire them. Pupils will play with the objects to create new shapes and patterns on the ground. Pupils will decide which objects to bring back to the classroom before continuing to play with pattern and composition. They will demonstrate sorting skills by grouping objects by colour, size, material, and type. Children will take photos of their arrangements and reflect on their gathering and documentation.</w:t>
            </w:r>
          </w:p>
          <w:p w14:paraId="302F9931" w14:textId="3F127711" w:rsidR="004745D9" w:rsidRPr="00985219" w:rsidRDefault="004745D9" w:rsidP="009C5731">
            <w:pPr>
              <w:pStyle w:val="Heading5"/>
              <w:rPr>
                <w:rFonts w:ascii="Century Gothic" w:hAnsi="Century Gothic" w:cs="Arial"/>
                <w:b w:val="0"/>
                <w:bCs w:val="0"/>
                <w:sz w:val="18"/>
                <w:szCs w:val="18"/>
              </w:rPr>
            </w:pPr>
            <w:r w:rsidRPr="00985219">
              <w:rPr>
                <w:rFonts w:ascii="Century Gothic" w:hAnsi="Century Gothic" w:cs="Arial"/>
                <w:b w:val="0"/>
                <w:bCs w:val="0"/>
                <w:sz w:val="18"/>
                <w:szCs w:val="18"/>
              </w:rPr>
              <w:t>Pupils will work in sketchbooks using a variety of media (hand-</w:t>
            </w:r>
            <w:r w:rsidRPr="00985219">
              <w:rPr>
                <w:rFonts w:ascii="Century Gothic" w:hAnsi="Century Gothic" w:cs="Arial"/>
                <w:b w:val="0"/>
                <w:bCs w:val="0"/>
                <w:sz w:val="18"/>
                <w:szCs w:val="18"/>
              </w:rPr>
              <w:lastRenderedPageBreak/>
              <w:t>writing pens, pencils). They will draw the things that they collected in week 2, becoming familiar with exercises like continuous line drawing and feely drawing. They will begin to develop hand-eye coordination through slow drawing and understand that they can explore an object through touch.</w:t>
            </w:r>
          </w:p>
          <w:p w14:paraId="0B3139DB" w14:textId="57C3A215" w:rsidR="004745D9" w:rsidRPr="00985219" w:rsidRDefault="004745D9" w:rsidP="009C5731">
            <w:pPr>
              <w:pStyle w:val="Heading5"/>
              <w:rPr>
                <w:rFonts w:ascii="Century Gothic" w:hAnsi="Century Gothic" w:cs="Arial"/>
                <w:b w:val="0"/>
                <w:bCs w:val="0"/>
                <w:sz w:val="18"/>
                <w:szCs w:val="18"/>
              </w:rPr>
            </w:pPr>
            <w:r w:rsidRPr="00985219">
              <w:rPr>
                <w:rFonts w:ascii="Century Gothic" w:hAnsi="Century Gothic" w:cs="Arial"/>
                <w:b w:val="0"/>
                <w:bCs w:val="0"/>
                <w:sz w:val="18"/>
                <w:szCs w:val="18"/>
              </w:rPr>
              <w:t>Pupils will use the skills that they have picked up in previous weeks to create a finished drawing. They will be introduced to wax resist techniques and will start considering ‘composition’ when making work.</w:t>
            </w:r>
          </w:p>
          <w:p w14:paraId="5B3F904C" w14:textId="0B913137" w:rsidR="004745D9" w:rsidRPr="00985219" w:rsidRDefault="004745D9" w:rsidP="004745D9">
            <w:pPr>
              <w:rPr>
                <w:rFonts w:ascii="Century Gothic" w:hAnsi="Century Gothic" w:cs="Arial"/>
                <w:sz w:val="18"/>
                <w:szCs w:val="18"/>
              </w:rPr>
            </w:pPr>
            <w:r w:rsidRPr="00985219">
              <w:rPr>
                <w:rStyle w:val="normaltextrun"/>
                <w:rFonts w:ascii="Century Gothic" w:hAnsi="Century Gothic" w:cs="Arial"/>
                <w:sz w:val="18"/>
                <w:szCs w:val="18"/>
              </w:rPr>
              <w:t>Pupils will display their work in a clear space and reflect on the half term, sharing what they like and what they would like to try again through peer discussion.</w:t>
            </w:r>
            <w:r w:rsidRPr="00985219">
              <w:rPr>
                <w:rStyle w:val="eop"/>
                <w:rFonts w:ascii="Century Gothic" w:hAnsi="Century Gothic" w:cs="Arial"/>
                <w:sz w:val="18"/>
                <w:szCs w:val="18"/>
              </w:rPr>
              <w:t> </w:t>
            </w:r>
          </w:p>
          <w:p w14:paraId="15110AA3" w14:textId="059B7FA7" w:rsidR="009D3671" w:rsidRPr="00985219" w:rsidRDefault="000224E2" w:rsidP="009C5731">
            <w:pPr>
              <w:pStyle w:val="Heading5"/>
              <w:rPr>
                <w:rFonts w:ascii="Century Gothic" w:hAnsi="Century Gothic" w:cs="Arial"/>
                <w:b w:val="0"/>
                <w:bCs w:val="0"/>
                <w:sz w:val="18"/>
                <w:szCs w:val="18"/>
              </w:rPr>
            </w:pPr>
            <w:hyperlink r:id="rId13" w:history="1">
              <w:r w:rsidRPr="00985219">
                <w:rPr>
                  <w:rStyle w:val="Hyperlink"/>
                  <w:rFonts w:ascii="Century Gothic" w:hAnsi="Century Gothic" w:cs="Arial"/>
                  <w:b w:val="0"/>
                  <w:bCs w:val="0"/>
                  <w:color w:val="ED7D31" w:themeColor="accent2"/>
                  <w:sz w:val="18"/>
                  <w:szCs w:val="18"/>
                </w:rPr>
                <w:t xml:space="preserve">Andy Goldsworthy, Joseph Cornell, Hassan Hajjaj, Lorna Crane, </w:t>
              </w:r>
              <w:r w:rsidR="00A05588" w:rsidRPr="00985219">
                <w:rPr>
                  <w:rStyle w:val="Hyperlink"/>
                  <w:rFonts w:ascii="Century Gothic" w:hAnsi="Century Gothic" w:cs="Arial"/>
                  <w:b w:val="0"/>
                  <w:bCs w:val="0"/>
                  <w:color w:val="ED7D31" w:themeColor="accent2"/>
                  <w:sz w:val="18"/>
                  <w:szCs w:val="18"/>
                </w:rPr>
                <w:t>Alice Fox, Nicole White.</w:t>
              </w:r>
            </w:hyperlink>
          </w:p>
        </w:tc>
        <w:tc>
          <w:tcPr>
            <w:tcW w:w="2784" w:type="dxa"/>
          </w:tcPr>
          <w:p w14:paraId="75B5484D" w14:textId="77777777" w:rsidR="00285758" w:rsidRPr="00985219" w:rsidRDefault="00285758" w:rsidP="00285758">
            <w:pPr>
              <w:rPr>
                <w:rFonts w:ascii="Century Gothic" w:hAnsi="Century Gothic" w:cs="Arial"/>
                <w:sz w:val="18"/>
                <w:szCs w:val="18"/>
              </w:rPr>
            </w:pPr>
            <w:r w:rsidRPr="00985219">
              <w:rPr>
                <w:rFonts w:ascii="Century Gothic" w:hAnsi="Century Gothic" w:cs="Arial"/>
                <w:sz w:val="18"/>
                <w:szCs w:val="18"/>
              </w:rPr>
              <w:lastRenderedPageBreak/>
              <w:t>Pupils will begin to explore charcoal as a drawing material. Pupils will respond to the work of contemporary artist Laura McKendry and great master Edgar Degas. Pupils will compare the artists and will share their thoughts in peer discussion.</w:t>
            </w:r>
          </w:p>
          <w:p w14:paraId="0FE34683" w14:textId="77777777" w:rsidR="00285758" w:rsidRPr="00985219" w:rsidRDefault="00285758" w:rsidP="00285758">
            <w:pPr>
              <w:rPr>
                <w:rFonts w:ascii="Century Gothic" w:hAnsi="Century Gothic" w:cs="Arial"/>
                <w:sz w:val="18"/>
                <w:szCs w:val="18"/>
              </w:rPr>
            </w:pPr>
          </w:p>
          <w:p w14:paraId="527644CE" w14:textId="77777777" w:rsidR="00285758" w:rsidRPr="00985219" w:rsidRDefault="00285758" w:rsidP="00285758">
            <w:pPr>
              <w:rPr>
                <w:rFonts w:ascii="Century Gothic" w:hAnsi="Century Gothic" w:cs="Arial"/>
                <w:sz w:val="18"/>
                <w:szCs w:val="18"/>
              </w:rPr>
            </w:pPr>
            <w:r w:rsidRPr="00985219">
              <w:rPr>
                <w:rFonts w:ascii="Century Gothic" w:hAnsi="Century Gothic" w:cs="Arial"/>
                <w:sz w:val="18"/>
                <w:szCs w:val="18"/>
              </w:rPr>
              <w:t>Pupils will discover the qualities of charcoal, opening their minds to the mark making possibilities. They will explore how charcoal responds to various complementary materials. Pupils will think about how they can experiment with mark making to create line, shape and tone. Pupils will begin to think about light and dark by being introduced to the term ‘Chiaroscuro’.</w:t>
            </w:r>
          </w:p>
          <w:p w14:paraId="367C9F77" w14:textId="77777777" w:rsidR="00285758" w:rsidRPr="00985219" w:rsidRDefault="00285758" w:rsidP="00285758">
            <w:pPr>
              <w:rPr>
                <w:rFonts w:ascii="Century Gothic" w:hAnsi="Century Gothic" w:cs="Arial"/>
                <w:sz w:val="18"/>
                <w:szCs w:val="18"/>
              </w:rPr>
            </w:pPr>
          </w:p>
          <w:p w14:paraId="2F3EFB0E" w14:textId="6376C734" w:rsidR="00285758" w:rsidRPr="00985219" w:rsidRDefault="00285758" w:rsidP="00285758">
            <w:pPr>
              <w:rPr>
                <w:rFonts w:ascii="Century Gothic" w:hAnsi="Century Gothic" w:cs="Arial"/>
                <w:sz w:val="18"/>
                <w:szCs w:val="18"/>
              </w:rPr>
            </w:pPr>
            <w:r w:rsidRPr="00985219">
              <w:rPr>
                <w:rFonts w:ascii="Century Gothic" w:hAnsi="Century Gothic" w:cs="Arial"/>
                <w:sz w:val="18"/>
                <w:szCs w:val="18"/>
              </w:rPr>
              <w:t>Pupils will be reminded of the beginnings of drawing and use charcoal and their hands to make marks on a page. Pupils will gain experience using new techniques with charcoal such as smudging, erasing, and using fingers as a mark making tools.</w:t>
            </w:r>
          </w:p>
          <w:p w14:paraId="5EC51079" w14:textId="77777777" w:rsidR="00285758" w:rsidRPr="00985219" w:rsidRDefault="00285758" w:rsidP="00285758">
            <w:pPr>
              <w:rPr>
                <w:rFonts w:ascii="Century Gothic" w:hAnsi="Century Gothic" w:cs="Arial"/>
                <w:sz w:val="18"/>
                <w:szCs w:val="18"/>
              </w:rPr>
            </w:pPr>
          </w:p>
          <w:p w14:paraId="1E322320" w14:textId="68FFE79D" w:rsidR="00285758" w:rsidRPr="00985219" w:rsidRDefault="00285758" w:rsidP="00285758">
            <w:pPr>
              <w:rPr>
                <w:rFonts w:ascii="Century Gothic" w:hAnsi="Century Gothic" w:cs="Arial"/>
                <w:sz w:val="18"/>
                <w:szCs w:val="18"/>
              </w:rPr>
            </w:pPr>
            <w:r w:rsidRPr="00985219">
              <w:rPr>
                <w:rFonts w:ascii="Century Gothic" w:hAnsi="Century Gothic" w:cs="Arial"/>
                <w:sz w:val="18"/>
                <w:szCs w:val="18"/>
              </w:rPr>
              <w:t xml:space="preserve">Option 1: Pupils will explore how they can use charcoal to respond to narrative and create a dramatic </w:t>
            </w:r>
            <w:r w:rsidRPr="00985219">
              <w:rPr>
                <w:rFonts w:ascii="Century Gothic" w:hAnsi="Century Gothic" w:cs="Arial"/>
                <w:sz w:val="18"/>
                <w:szCs w:val="18"/>
              </w:rPr>
              <w:lastRenderedPageBreak/>
              <w:t>atmosphere. They will continue their exploration of chiaroscuro through creating dramatic sets. Pupils will consider tone, composition, texture, and depth when they build their dramatic sets.</w:t>
            </w:r>
          </w:p>
          <w:p w14:paraId="3C656F3E" w14:textId="1A696502" w:rsidR="00285758" w:rsidRPr="00985219" w:rsidRDefault="00285758" w:rsidP="00285758">
            <w:pPr>
              <w:rPr>
                <w:rFonts w:ascii="Century Gothic" w:hAnsi="Century Gothic" w:cs="Arial"/>
                <w:sz w:val="18"/>
                <w:szCs w:val="18"/>
              </w:rPr>
            </w:pPr>
          </w:p>
          <w:p w14:paraId="5854BC24" w14:textId="0CCE1755" w:rsidR="00285758" w:rsidRPr="00985219" w:rsidRDefault="00285758" w:rsidP="00285758">
            <w:pPr>
              <w:rPr>
                <w:rFonts w:ascii="Century Gothic" w:hAnsi="Century Gothic" w:cs="Arial"/>
                <w:sz w:val="18"/>
                <w:szCs w:val="18"/>
              </w:rPr>
            </w:pPr>
            <w:r w:rsidRPr="00985219">
              <w:rPr>
                <w:rFonts w:ascii="Century Gothic" w:hAnsi="Century Gothic" w:cs="Arial"/>
                <w:sz w:val="18"/>
                <w:szCs w:val="18"/>
              </w:rPr>
              <w:t>Option 2: Pupils will explore how they can use charcoal and gestural movements made by the body to explore charcoal dance and performance. Pupils will be introduced to an artist who creates large drawings using her whole body. They will share their thoughts about the work in class discussion. Pupils will respond to the space that you have, to create either large scale drawings using their whole bodies or by working in pairs using their hands and arms. Pupils.</w:t>
            </w:r>
          </w:p>
          <w:p w14:paraId="5961D817" w14:textId="77777777" w:rsidR="00285758" w:rsidRPr="00985219" w:rsidRDefault="00285758" w:rsidP="00285758">
            <w:pPr>
              <w:rPr>
                <w:rFonts w:ascii="Century Gothic" w:hAnsi="Century Gothic" w:cs="Arial"/>
                <w:sz w:val="18"/>
                <w:szCs w:val="18"/>
              </w:rPr>
            </w:pPr>
          </w:p>
          <w:p w14:paraId="2446588E" w14:textId="39BFF7EF" w:rsidR="00285758" w:rsidRPr="00985219" w:rsidRDefault="00285758" w:rsidP="00285758">
            <w:pPr>
              <w:rPr>
                <w:rFonts w:ascii="Century Gothic" w:hAnsi="Century Gothic" w:cs="Arial"/>
                <w:sz w:val="18"/>
                <w:szCs w:val="18"/>
              </w:rPr>
            </w:pPr>
            <w:r w:rsidRPr="00985219">
              <w:rPr>
                <w:rFonts w:ascii="Century Gothic" w:hAnsi="Century Gothic" w:cs="Arial"/>
                <w:sz w:val="18"/>
                <w:szCs w:val="18"/>
                <w:shd w:val="clear" w:color="auto" w:fill="FFFFFF"/>
              </w:rPr>
              <w:t>Pupils will display their work in a clear space and reflect on the half term, sharing what they like and what they would like to try again through peer discussion.</w:t>
            </w:r>
          </w:p>
          <w:p w14:paraId="211952EC" w14:textId="57849DE0" w:rsidR="00285758" w:rsidRPr="00985219" w:rsidRDefault="00BB7E71" w:rsidP="00285758">
            <w:pPr>
              <w:rPr>
                <w:rFonts w:ascii="Century Gothic" w:hAnsi="Century Gothic" w:cs="Arial"/>
                <w:color w:val="ED7D31" w:themeColor="accent2"/>
                <w:sz w:val="18"/>
                <w:szCs w:val="18"/>
              </w:rPr>
            </w:pPr>
            <w:r w:rsidRPr="00985219">
              <w:rPr>
                <w:rFonts w:ascii="Century Gothic" w:hAnsi="Century Gothic" w:cs="Arial"/>
                <w:sz w:val="18"/>
                <w:szCs w:val="18"/>
              </w:rPr>
              <w:br/>
            </w:r>
            <w:r w:rsidRPr="00985219">
              <w:rPr>
                <w:rFonts w:ascii="Century Gothic" w:hAnsi="Century Gothic" w:cs="Arial"/>
                <w:sz w:val="18"/>
                <w:szCs w:val="18"/>
              </w:rPr>
              <w:br/>
            </w:r>
            <w:hyperlink r:id="rId14" w:history="1">
              <w:r w:rsidR="00893DDC" w:rsidRPr="00985219">
                <w:rPr>
                  <w:rStyle w:val="Hyperlink"/>
                  <w:rFonts w:ascii="Century Gothic" w:hAnsi="Century Gothic" w:cs="Arial"/>
                  <w:color w:val="ED7D31" w:themeColor="accent2"/>
                  <w:sz w:val="18"/>
                  <w:szCs w:val="18"/>
                </w:rPr>
                <w:t>Edgar Degas</w:t>
              </w:r>
            </w:hyperlink>
            <w:r w:rsidR="00285758" w:rsidRPr="00985219">
              <w:rPr>
                <w:rFonts w:ascii="Century Gothic" w:hAnsi="Century Gothic" w:cs="Arial"/>
                <w:color w:val="ED7D31" w:themeColor="accent2"/>
                <w:sz w:val="18"/>
                <w:szCs w:val="18"/>
              </w:rPr>
              <w:t xml:space="preserve">, </w:t>
            </w:r>
            <w:hyperlink r:id="rId15" w:history="1">
              <w:r w:rsidR="00893DDC" w:rsidRPr="00985219">
                <w:rPr>
                  <w:rStyle w:val="Hyperlink"/>
                  <w:rFonts w:ascii="Century Gothic" w:hAnsi="Century Gothic" w:cs="Arial"/>
                  <w:color w:val="ED7D31" w:themeColor="accent2"/>
                  <w:sz w:val="18"/>
                  <w:szCs w:val="18"/>
                </w:rPr>
                <w:t>Laura McKendry</w:t>
              </w:r>
            </w:hyperlink>
            <w:r w:rsidR="00285758" w:rsidRPr="00985219">
              <w:rPr>
                <w:rFonts w:ascii="Century Gothic" w:hAnsi="Century Gothic" w:cs="Arial"/>
                <w:color w:val="ED7D31" w:themeColor="accent2"/>
                <w:sz w:val="18"/>
                <w:szCs w:val="18"/>
              </w:rPr>
              <w:t xml:space="preserve">, </w:t>
            </w:r>
          </w:p>
          <w:p w14:paraId="49D1D69F" w14:textId="0C94D5D4" w:rsidR="00893DDC" w:rsidRPr="00985219" w:rsidRDefault="00A33738" w:rsidP="00002C07">
            <w:pPr>
              <w:rPr>
                <w:rFonts w:ascii="Century Gothic" w:hAnsi="Century Gothic" w:cs="Arial"/>
                <w:sz w:val="18"/>
                <w:szCs w:val="18"/>
              </w:rPr>
            </w:pPr>
            <w:hyperlink r:id="rId16" w:history="1">
              <w:r w:rsidRPr="00985219">
                <w:rPr>
                  <w:rStyle w:val="Hyperlink"/>
                  <w:rFonts w:ascii="Century Gothic" w:hAnsi="Century Gothic" w:cs="Arial"/>
                  <w:color w:val="ED7D31" w:themeColor="accent2"/>
                  <w:sz w:val="18"/>
                  <w:szCs w:val="18"/>
                </w:rPr>
                <w:t>Heather Hansen</w:t>
              </w:r>
            </w:hyperlink>
          </w:p>
        </w:tc>
        <w:tc>
          <w:tcPr>
            <w:tcW w:w="2012" w:type="dxa"/>
          </w:tcPr>
          <w:p w14:paraId="1106B11A" w14:textId="77777777" w:rsidR="00C212F4" w:rsidRPr="00985219" w:rsidRDefault="00C212F4" w:rsidP="00C212F4">
            <w:pPr>
              <w:widowControl w:val="0"/>
              <w:pBdr>
                <w:top w:val="nil"/>
                <w:left w:val="nil"/>
                <w:bottom w:val="nil"/>
                <w:right w:val="nil"/>
                <w:between w:val="nil"/>
              </w:pBdr>
              <w:rPr>
                <w:rFonts w:ascii="Century Gothic" w:hAnsi="Century Gothic" w:cs="Arial"/>
                <w:sz w:val="18"/>
                <w:szCs w:val="18"/>
              </w:rPr>
            </w:pPr>
            <w:r w:rsidRPr="00985219">
              <w:rPr>
                <w:rFonts w:ascii="Century Gothic" w:hAnsi="Century Gothic" w:cs="Arial"/>
                <w:sz w:val="18"/>
                <w:szCs w:val="18"/>
              </w:rPr>
              <w:lastRenderedPageBreak/>
              <w:t>Pupils will explore the work of two artists who create illustrations that tell stories. Pupils will respond to their work through verbal discussion in class as well as by collecting and consolidating information with visual notes.</w:t>
            </w:r>
          </w:p>
          <w:p w14:paraId="3F6B7CCE" w14:textId="77777777" w:rsidR="00C212F4" w:rsidRPr="00985219" w:rsidRDefault="00C212F4" w:rsidP="00002C07">
            <w:pPr>
              <w:rPr>
                <w:rFonts w:ascii="Century Gothic" w:hAnsi="Century Gothic" w:cs="Arial"/>
                <w:color w:val="ED7D31" w:themeColor="accent2"/>
                <w:sz w:val="18"/>
                <w:szCs w:val="18"/>
              </w:rPr>
            </w:pPr>
          </w:p>
          <w:p w14:paraId="6522DB62" w14:textId="77777777" w:rsidR="00C212F4" w:rsidRPr="00985219" w:rsidRDefault="00C212F4" w:rsidP="00C212F4">
            <w:pPr>
              <w:rPr>
                <w:rFonts w:ascii="Century Gothic" w:hAnsi="Century Gothic" w:cs="Arial"/>
                <w:sz w:val="18"/>
                <w:szCs w:val="18"/>
              </w:rPr>
            </w:pPr>
            <w:r w:rsidRPr="00985219">
              <w:rPr>
                <w:rFonts w:ascii="Century Gothic" w:hAnsi="Century Gothic" w:cs="Arial"/>
                <w:sz w:val="18"/>
                <w:szCs w:val="18"/>
              </w:rPr>
              <w:t xml:space="preserve">Pupils will use toys, poetry, and their own text to create richly illustrated narratives contained within a single drawing. </w:t>
            </w:r>
            <w:r w:rsidRPr="00985219">
              <w:rPr>
                <w:rFonts w:ascii="Century Gothic" w:hAnsi="Century Gothic" w:cs="Arial"/>
                <w:color w:val="000000"/>
                <w:sz w:val="18"/>
                <w:szCs w:val="18"/>
                <w:shd w:val="clear" w:color="auto" w:fill="FFFFFF"/>
              </w:rPr>
              <w:t xml:space="preserve">Pupils will juxtapose objects to create their still life scenes from which they will work. </w:t>
            </w:r>
            <w:r w:rsidRPr="00985219">
              <w:rPr>
                <w:rFonts w:ascii="Century Gothic" w:hAnsi="Century Gothic" w:cs="Arial"/>
                <w:sz w:val="18"/>
                <w:szCs w:val="18"/>
              </w:rPr>
              <w:t xml:space="preserve">Pupils will explore the materials </w:t>
            </w:r>
            <w:r w:rsidRPr="00985219">
              <w:rPr>
                <w:rFonts w:ascii="Century Gothic" w:hAnsi="Century Gothic" w:cs="Arial"/>
                <w:color w:val="000000"/>
                <w:sz w:val="18"/>
                <w:szCs w:val="18"/>
                <w:shd w:val="clear" w:color="auto" w:fill="FFFFFF"/>
              </w:rPr>
              <w:t xml:space="preserve">charcoal, chalk, compressed charcoal pencil, and eraser to make their drawings. </w:t>
            </w:r>
          </w:p>
          <w:p w14:paraId="4FD46DD7" w14:textId="77777777" w:rsidR="00C212F4" w:rsidRPr="00985219" w:rsidRDefault="00C212F4" w:rsidP="00002C07">
            <w:pPr>
              <w:rPr>
                <w:rFonts w:ascii="Century Gothic" w:hAnsi="Century Gothic" w:cs="Arial"/>
                <w:color w:val="ED7D31" w:themeColor="accent2"/>
                <w:sz w:val="18"/>
                <w:szCs w:val="18"/>
              </w:rPr>
            </w:pPr>
          </w:p>
          <w:p w14:paraId="6E9A964E" w14:textId="77777777" w:rsidR="00C212F4" w:rsidRPr="00985219" w:rsidRDefault="00C212F4" w:rsidP="00002C07">
            <w:pPr>
              <w:rPr>
                <w:rFonts w:ascii="Century Gothic" w:hAnsi="Century Gothic" w:cs="Arial"/>
                <w:sz w:val="18"/>
                <w:szCs w:val="18"/>
              </w:rPr>
            </w:pPr>
            <w:r w:rsidRPr="00985219">
              <w:rPr>
                <w:rFonts w:ascii="Century Gothic" w:hAnsi="Century Gothic" w:cs="Arial"/>
                <w:sz w:val="18"/>
                <w:szCs w:val="18"/>
              </w:rPr>
              <w:t xml:space="preserve">Pupils will explore how they can build and share a story through a series of images. They will work from evocative literature or poetry to create </w:t>
            </w:r>
            <w:r w:rsidRPr="00985219">
              <w:rPr>
                <w:rFonts w:ascii="Century Gothic" w:hAnsi="Century Gothic" w:cs="Arial"/>
                <w:sz w:val="18"/>
                <w:szCs w:val="18"/>
              </w:rPr>
              <w:lastRenderedPageBreak/>
              <w:t>either a concertina or a poetry comic. Pupils will have lots of opportunity to explore different materials such as charcoal, graphite, ink, or pastel. Pupils will use sketchbooks to develop ideas throughout.</w:t>
            </w:r>
          </w:p>
          <w:p w14:paraId="7E43424B" w14:textId="77777777" w:rsidR="00C212F4" w:rsidRPr="00985219" w:rsidRDefault="00C212F4" w:rsidP="00002C07">
            <w:pPr>
              <w:rPr>
                <w:rFonts w:ascii="Century Gothic" w:hAnsi="Century Gothic" w:cs="Arial"/>
                <w:sz w:val="18"/>
                <w:szCs w:val="18"/>
              </w:rPr>
            </w:pPr>
          </w:p>
          <w:p w14:paraId="75532397" w14:textId="77777777" w:rsidR="00C212F4" w:rsidRPr="00985219" w:rsidRDefault="00C212F4" w:rsidP="00C212F4">
            <w:pPr>
              <w:rPr>
                <w:rFonts w:ascii="Century Gothic" w:hAnsi="Century Gothic" w:cs="Arial"/>
                <w:sz w:val="18"/>
                <w:szCs w:val="18"/>
              </w:rPr>
            </w:pPr>
            <w:r w:rsidRPr="00985219">
              <w:rPr>
                <w:rFonts w:ascii="Century Gothic" w:hAnsi="Century Gothic" w:cs="Arial"/>
                <w:sz w:val="18"/>
                <w:szCs w:val="18"/>
                <w:shd w:val="clear" w:color="auto" w:fill="FFFFFF"/>
              </w:rPr>
              <w:t>Pupils will display their work in a clear space and reflect on the half term, sharing what they like and what they would like to try again through peer discussion.</w:t>
            </w:r>
          </w:p>
          <w:p w14:paraId="2E78D6C4" w14:textId="77777777" w:rsidR="00C212F4" w:rsidRPr="00985219" w:rsidRDefault="00C212F4" w:rsidP="00002C07">
            <w:pPr>
              <w:rPr>
                <w:rFonts w:ascii="Century Gothic" w:hAnsi="Century Gothic" w:cs="Arial"/>
                <w:color w:val="ED7D31" w:themeColor="accent2"/>
                <w:sz w:val="18"/>
                <w:szCs w:val="18"/>
              </w:rPr>
            </w:pPr>
          </w:p>
          <w:p w14:paraId="66500BC8" w14:textId="67A8A905" w:rsidR="005D6C88" w:rsidRPr="00985219" w:rsidRDefault="005D6C88" w:rsidP="005D6C88">
            <w:pPr>
              <w:pStyle w:val="Heading4"/>
              <w:shd w:val="clear" w:color="auto" w:fill="FFFFFF"/>
              <w:spacing w:before="0" w:line="360" w:lineRule="atLeast"/>
              <w:rPr>
                <w:rFonts w:ascii="Century Gothic" w:eastAsia="Times New Roman" w:hAnsi="Century Gothic" w:cs="Arial"/>
                <w:color w:val="ED7D31" w:themeColor="accent2"/>
                <w:sz w:val="18"/>
                <w:szCs w:val="18"/>
              </w:rPr>
            </w:pPr>
            <w:hyperlink r:id="rId17" w:history="1">
              <w:r w:rsidRPr="00985219">
                <w:rPr>
                  <w:rStyle w:val="Hyperlink"/>
                  <w:rFonts w:ascii="Century Gothic" w:hAnsi="Century Gothic" w:cs="Arial"/>
                  <w:color w:val="ED7D31" w:themeColor="accent2"/>
                  <w:sz w:val="18"/>
                  <w:szCs w:val="18"/>
                </w:rPr>
                <w:t>Laura Carlin</w:t>
              </w:r>
            </w:hyperlink>
            <w:r w:rsidRPr="00985219">
              <w:rPr>
                <w:rStyle w:val="Strong"/>
                <w:rFonts w:ascii="Century Gothic" w:hAnsi="Century Gothic" w:cs="Arial"/>
                <w:b w:val="0"/>
                <w:bCs w:val="0"/>
                <w:color w:val="ED7D31" w:themeColor="accent2"/>
                <w:sz w:val="18"/>
                <w:szCs w:val="18"/>
              </w:rPr>
              <w:t xml:space="preserve">, </w:t>
            </w:r>
            <w:hyperlink r:id="rId18" w:history="1">
              <w:r w:rsidRPr="00985219">
                <w:rPr>
                  <w:rStyle w:val="Hyperlink"/>
                  <w:rFonts w:ascii="Century Gothic" w:hAnsi="Century Gothic" w:cs="Arial"/>
                  <w:color w:val="ED7D31" w:themeColor="accent2"/>
                  <w:sz w:val="18"/>
                  <w:szCs w:val="18"/>
                </w:rPr>
                <w:t>Shaun Tan</w:t>
              </w:r>
            </w:hyperlink>
          </w:p>
          <w:p w14:paraId="12236F93" w14:textId="5B0A1FF5" w:rsidR="00054CD1" w:rsidRPr="00985219" w:rsidRDefault="00054CD1" w:rsidP="00002C07">
            <w:pPr>
              <w:rPr>
                <w:rFonts w:ascii="Century Gothic" w:hAnsi="Century Gothic" w:cs="Arial"/>
                <w:sz w:val="18"/>
                <w:szCs w:val="18"/>
              </w:rPr>
            </w:pPr>
            <w:r w:rsidRPr="00985219">
              <w:rPr>
                <w:rFonts w:ascii="Century Gothic" w:hAnsi="Century Gothic" w:cs="Arial"/>
                <w:color w:val="ED7D31" w:themeColor="accent2"/>
                <w:sz w:val="18"/>
                <w:szCs w:val="18"/>
              </w:rPr>
              <w:t xml:space="preserve"> </w:t>
            </w:r>
          </w:p>
        </w:tc>
        <w:tc>
          <w:tcPr>
            <w:tcW w:w="2524" w:type="dxa"/>
          </w:tcPr>
          <w:p w14:paraId="4E6B66FA" w14:textId="77777777" w:rsidR="00D03D4D" w:rsidRPr="00985219" w:rsidRDefault="00D03D4D" w:rsidP="00D03D4D">
            <w:pPr>
              <w:widowControl w:val="0"/>
              <w:pBdr>
                <w:top w:val="nil"/>
                <w:left w:val="nil"/>
                <w:bottom w:val="nil"/>
                <w:right w:val="nil"/>
                <w:between w:val="nil"/>
              </w:pBdr>
              <w:rPr>
                <w:rFonts w:ascii="Century Gothic" w:hAnsi="Century Gothic" w:cs="Arial"/>
                <w:sz w:val="18"/>
                <w:szCs w:val="18"/>
              </w:rPr>
            </w:pPr>
            <w:r w:rsidRPr="00985219">
              <w:rPr>
                <w:rFonts w:ascii="Century Gothic" w:hAnsi="Century Gothic" w:cs="Arial"/>
                <w:sz w:val="18"/>
                <w:szCs w:val="18"/>
              </w:rPr>
              <w:lastRenderedPageBreak/>
              <w:t>Pupils will become familiar with the term ‘typography’. They will be introduced to designers who work with type to communicate thoughts and ideas visually. Pupils will create their own letters from cut up basic shapes in a playful way to think about the form of letters. They will work in their sketchbooks to consider what they like and what they might develop further.</w:t>
            </w:r>
          </w:p>
          <w:p w14:paraId="2ECAF018" w14:textId="77777777" w:rsidR="000F5B9A" w:rsidRPr="00985219" w:rsidRDefault="000F5B9A" w:rsidP="00002C07">
            <w:pPr>
              <w:rPr>
                <w:rFonts w:ascii="Century Gothic" w:hAnsi="Century Gothic" w:cs="Arial"/>
                <w:sz w:val="18"/>
                <w:szCs w:val="18"/>
              </w:rPr>
            </w:pPr>
          </w:p>
          <w:p w14:paraId="777DC594" w14:textId="77777777" w:rsidR="00D03D4D" w:rsidRPr="00985219" w:rsidRDefault="00D03D4D" w:rsidP="00002C07">
            <w:pPr>
              <w:rPr>
                <w:rFonts w:ascii="Century Gothic" w:hAnsi="Century Gothic" w:cs="Arial"/>
                <w:sz w:val="18"/>
                <w:szCs w:val="18"/>
              </w:rPr>
            </w:pPr>
            <w:r w:rsidRPr="00985219">
              <w:rPr>
                <w:rFonts w:ascii="Century Gothic" w:hAnsi="Century Gothic" w:cs="Arial"/>
                <w:sz w:val="18"/>
                <w:szCs w:val="18"/>
              </w:rPr>
              <w:t>Pupils will create their own letters of a typeface using their intuition. Working in large scale they will explore as many variations of letters as they can think of, developing them into a whole word or a phrase.</w:t>
            </w:r>
          </w:p>
          <w:p w14:paraId="550376D8" w14:textId="77777777" w:rsidR="00D03D4D" w:rsidRPr="00985219" w:rsidRDefault="00D03D4D" w:rsidP="00002C07">
            <w:pPr>
              <w:rPr>
                <w:rFonts w:ascii="Century Gothic" w:hAnsi="Century Gothic" w:cs="Arial"/>
                <w:sz w:val="18"/>
                <w:szCs w:val="18"/>
              </w:rPr>
            </w:pPr>
          </w:p>
          <w:p w14:paraId="002B81D9" w14:textId="77777777" w:rsidR="00D03D4D" w:rsidRPr="00985219" w:rsidRDefault="00D03D4D" w:rsidP="00002C07">
            <w:pPr>
              <w:rPr>
                <w:rFonts w:ascii="Century Gothic" w:hAnsi="Century Gothic" w:cs="Arial"/>
                <w:sz w:val="18"/>
                <w:szCs w:val="18"/>
              </w:rPr>
            </w:pPr>
            <w:r w:rsidRPr="00985219">
              <w:rPr>
                <w:rFonts w:ascii="Century Gothic" w:hAnsi="Century Gothic" w:cs="Arial"/>
                <w:sz w:val="18"/>
                <w:szCs w:val="18"/>
              </w:rPr>
              <w:t>Pupils will work over maps / newspaper / pre-printed paper to create strong bold drawings that stand out over the background. Pupils will build confidence in their strong mark-making skills.</w:t>
            </w:r>
          </w:p>
          <w:p w14:paraId="31FE9512" w14:textId="77777777" w:rsidR="00D03D4D" w:rsidRPr="00985219" w:rsidRDefault="00D03D4D" w:rsidP="00002C07">
            <w:pPr>
              <w:rPr>
                <w:rFonts w:ascii="Century Gothic" w:hAnsi="Century Gothic" w:cs="Arial"/>
                <w:sz w:val="18"/>
                <w:szCs w:val="18"/>
              </w:rPr>
            </w:pPr>
          </w:p>
          <w:p w14:paraId="491FBC20" w14:textId="77777777" w:rsidR="00D03D4D" w:rsidRPr="00985219" w:rsidRDefault="00D03D4D" w:rsidP="00002C07">
            <w:pPr>
              <w:rPr>
                <w:rFonts w:ascii="Century Gothic" w:hAnsi="Century Gothic" w:cs="Arial"/>
                <w:sz w:val="18"/>
                <w:szCs w:val="18"/>
              </w:rPr>
            </w:pPr>
            <w:r w:rsidRPr="00985219">
              <w:rPr>
                <w:rFonts w:ascii="Century Gothic" w:hAnsi="Century Gothic" w:cs="Arial"/>
                <w:sz w:val="18"/>
                <w:szCs w:val="18"/>
              </w:rPr>
              <w:t xml:space="preserve">Pupils will be introduced to artists who create maps. They will discover that maps can reveal </w:t>
            </w:r>
            <w:r w:rsidRPr="00985219">
              <w:rPr>
                <w:rFonts w:ascii="Century Gothic" w:hAnsi="Century Gothic" w:cs="Arial"/>
                <w:sz w:val="18"/>
                <w:szCs w:val="18"/>
              </w:rPr>
              <w:lastRenderedPageBreak/>
              <w:t>things about the artist who made them, provide comments about a culture, place, and time, or be based in imagination. They will respond to the work in class discussion and in their sketchbooks. Pupils will develop ideas from the typography activity in week 2, to build visual text for map making.</w:t>
            </w:r>
          </w:p>
          <w:p w14:paraId="2B2C4EDC" w14:textId="77777777" w:rsidR="00D03D4D" w:rsidRPr="00985219" w:rsidRDefault="00D03D4D" w:rsidP="00002C07">
            <w:pPr>
              <w:rPr>
                <w:rFonts w:ascii="Century Gothic" w:hAnsi="Century Gothic" w:cs="Arial"/>
                <w:sz w:val="18"/>
                <w:szCs w:val="18"/>
              </w:rPr>
            </w:pPr>
          </w:p>
          <w:p w14:paraId="30851586" w14:textId="6150A6C3" w:rsidR="00D03D4D" w:rsidRPr="00985219" w:rsidRDefault="00D03D4D" w:rsidP="00002C07">
            <w:pPr>
              <w:rPr>
                <w:rFonts w:ascii="Century Gothic" w:hAnsi="Century Gothic" w:cs="Arial"/>
                <w:sz w:val="18"/>
                <w:szCs w:val="18"/>
              </w:rPr>
            </w:pPr>
            <w:r w:rsidRPr="00985219">
              <w:rPr>
                <w:rStyle w:val="normaltextrun"/>
                <w:rFonts w:ascii="Century Gothic" w:hAnsi="Century Gothic" w:cs="Arial"/>
                <w:sz w:val="18"/>
                <w:szCs w:val="18"/>
                <w:shd w:val="clear" w:color="auto" w:fill="FFFFFF"/>
              </w:rPr>
              <w:t>Pupils will display their work in a clear space and reflect on the half term, sharing what they like, what they would like to try again, the creative journey, and the skills learnt through peer discussion.</w:t>
            </w:r>
            <w:r w:rsidRPr="00985219">
              <w:rPr>
                <w:rStyle w:val="normaltextrun"/>
                <w:rFonts w:ascii="Arial" w:hAnsi="Arial" w:cs="Arial"/>
                <w:sz w:val="18"/>
                <w:szCs w:val="18"/>
                <w:shd w:val="clear" w:color="auto" w:fill="FFFFFF"/>
              </w:rPr>
              <w:t>  </w:t>
            </w:r>
            <w:r w:rsidRPr="00985219">
              <w:rPr>
                <w:rStyle w:val="eop"/>
                <w:rFonts w:ascii="Century Gothic" w:hAnsi="Century Gothic" w:cs="Arial"/>
                <w:sz w:val="18"/>
                <w:szCs w:val="18"/>
              </w:rPr>
              <w:t> </w:t>
            </w:r>
          </w:p>
          <w:p w14:paraId="11BD9221" w14:textId="78C0696C" w:rsidR="00D03D4D" w:rsidRPr="00985219" w:rsidRDefault="00D03D4D" w:rsidP="00D03D4D">
            <w:pPr>
              <w:pStyle w:val="Heading4"/>
              <w:shd w:val="clear" w:color="auto" w:fill="FFFFFF"/>
              <w:spacing w:before="0" w:line="360" w:lineRule="atLeast"/>
              <w:rPr>
                <w:rFonts w:ascii="Century Gothic" w:eastAsia="Times New Roman" w:hAnsi="Century Gothic" w:cs="Arial"/>
                <w:color w:val="ED7D31" w:themeColor="accent2"/>
                <w:sz w:val="18"/>
                <w:szCs w:val="18"/>
              </w:rPr>
            </w:pPr>
            <w:hyperlink r:id="rId19" w:history="1">
              <w:r w:rsidRPr="00985219">
                <w:rPr>
                  <w:rStyle w:val="Hyperlink"/>
                  <w:rFonts w:ascii="Century Gothic" w:hAnsi="Century Gothic" w:cs="Arial"/>
                  <w:color w:val="ED7D31" w:themeColor="accent2"/>
                  <w:sz w:val="18"/>
                  <w:szCs w:val="18"/>
                </w:rPr>
                <w:t>Louise Fili</w:t>
              </w:r>
            </w:hyperlink>
            <w:r w:rsidR="00DC7675" w:rsidRPr="00985219">
              <w:rPr>
                <w:rStyle w:val="Strong"/>
                <w:rFonts w:ascii="Century Gothic" w:hAnsi="Century Gothic" w:cs="Arial"/>
                <w:b w:val="0"/>
                <w:bCs w:val="0"/>
                <w:color w:val="ED7D31" w:themeColor="accent2"/>
                <w:sz w:val="18"/>
                <w:szCs w:val="18"/>
              </w:rPr>
              <w:t>,</w:t>
            </w:r>
            <w:r w:rsidRPr="00985219">
              <w:rPr>
                <w:rStyle w:val="Strong"/>
                <w:rFonts w:ascii="Century Gothic" w:hAnsi="Century Gothic" w:cs="Arial"/>
                <w:b w:val="0"/>
                <w:bCs w:val="0"/>
                <w:color w:val="ED7D31" w:themeColor="accent2"/>
                <w:sz w:val="18"/>
                <w:szCs w:val="18"/>
              </w:rPr>
              <w:t>,</w:t>
            </w:r>
            <w:r w:rsidRPr="00985219">
              <w:rPr>
                <w:rFonts w:ascii="Century Gothic" w:hAnsi="Century Gothic" w:cs="Arial"/>
                <w:b/>
                <w:bCs/>
                <w:color w:val="ED7D31" w:themeColor="accent2"/>
                <w:sz w:val="18"/>
                <w:szCs w:val="18"/>
              </w:rPr>
              <w:t> </w:t>
            </w:r>
            <w:hyperlink r:id="rId20" w:history="1">
              <w:r w:rsidRPr="00985219">
                <w:rPr>
                  <w:rStyle w:val="Hyperlink"/>
                  <w:rFonts w:ascii="Century Gothic" w:hAnsi="Century Gothic" w:cs="Arial"/>
                  <w:color w:val="ED7D31" w:themeColor="accent2"/>
                  <w:sz w:val="18"/>
                  <w:szCs w:val="18"/>
                </w:rPr>
                <w:t>Grayson Perry</w:t>
              </w:r>
            </w:hyperlink>
            <w:r w:rsidRPr="00985219">
              <w:rPr>
                <w:rStyle w:val="Strong"/>
                <w:rFonts w:ascii="Century Gothic" w:hAnsi="Century Gothic" w:cs="Arial"/>
                <w:b w:val="0"/>
                <w:bCs w:val="0"/>
                <w:color w:val="ED7D31" w:themeColor="accent2"/>
                <w:sz w:val="18"/>
                <w:szCs w:val="18"/>
              </w:rPr>
              <w:t xml:space="preserve">, </w:t>
            </w:r>
            <w:hyperlink r:id="rId21" w:history="1">
              <w:r w:rsidRPr="00985219">
                <w:rPr>
                  <w:rStyle w:val="Hyperlink"/>
                  <w:rFonts w:ascii="Century Gothic" w:hAnsi="Century Gothic" w:cs="Arial"/>
                  <w:color w:val="ED7D31" w:themeColor="accent2"/>
                  <w:sz w:val="18"/>
                  <w:szCs w:val="18"/>
                </w:rPr>
                <w:t>Paula Scher</w:t>
              </w:r>
            </w:hyperlink>
            <w:r w:rsidR="00DC7675" w:rsidRPr="00985219">
              <w:rPr>
                <w:rStyle w:val="Strong"/>
                <w:rFonts w:ascii="Century Gothic" w:hAnsi="Century Gothic" w:cs="Arial"/>
                <w:b w:val="0"/>
                <w:bCs w:val="0"/>
                <w:color w:val="ED7D31" w:themeColor="accent2"/>
                <w:sz w:val="18"/>
                <w:szCs w:val="18"/>
              </w:rPr>
              <w:t xml:space="preserve">, </w:t>
            </w:r>
            <w:hyperlink r:id="rId22" w:history="1">
              <w:r w:rsidR="00DC7675" w:rsidRPr="00985219">
                <w:rPr>
                  <w:rStyle w:val="Hyperlink"/>
                  <w:rFonts w:ascii="Century Gothic" w:hAnsi="Century Gothic" w:cs="Arial"/>
                  <w:color w:val="ED7D31" w:themeColor="accent2"/>
                  <w:sz w:val="18"/>
                  <w:szCs w:val="18"/>
                </w:rPr>
                <w:t>Chris Kenny</w:t>
              </w:r>
            </w:hyperlink>
          </w:p>
          <w:p w14:paraId="747C1DC3" w14:textId="30A1213E" w:rsidR="00D03D4D" w:rsidRPr="00985219" w:rsidRDefault="00D03D4D" w:rsidP="00002C07">
            <w:pPr>
              <w:rPr>
                <w:rFonts w:ascii="Century Gothic" w:hAnsi="Century Gothic" w:cs="Arial"/>
                <w:sz w:val="18"/>
                <w:szCs w:val="18"/>
              </w:rPr>
            </w:pPr>
          </w:p>
        </w:tc>
        <w:tc>
          <w:tcPr>
            <w:tcW w:w="2268" w:type="dxa"/>
          </w:tcPr>
          <w:p w14:paraId="5CA6E189" w14:textId="2B322375"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r w:rsidRPr="00985219">
              <w:rPr>
                <w:rFonts w:ascii="Century Gothic" w:hAnsi="Century Gothic" w:cs="Arial"/>
                <w:color w:val="000000" w:themeColor="text1"/>
                <w:sz w:val="18"/>
                <w:szCs w:val="18"/>
              </w:rPr>
              <w:lastRenderedPageBreak/>
              <w:t>Pupils will become familiar with the idea that artists can paint on wood to create flat, standing images which viewers can walk amongst. They will record their thoughts and feelings about the artworks seen in their sketchbooks.</w:t>
            </w:r>
          </w:p>
          <w:p w14:paraId="3D870E8E" w14:textId="01462945"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p>
          <w:p w14:paraId="3E385D1F" w14:textId="1555021C"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r w:rsidRPr="00985219">
              <w:rPr>
                <w:rFonts w:ascii="Century Gothic" w:hAnsi="Century Gothic" w:cs="Arial"/>
                <w:color w:val="000000" w:themeColor="text1"/>
                <w:sz w:val="18"/>
                <w:szCs w:val="18"/>
              </w:rPr>
              <w:t>Pupils start creating “flat yet sculptural” artwork.</w:t>
            </w:r>
          </w:p>
          <w:p w14:paraId="793E983A" w14:textId="7162E1C7"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p>
          <w:p w14:paraId="3871E5B7" w14:textId="77777777" w:rsidR="00366C0B" w:rsidRPr="00985219" w:rsidRDefault="00366C0B" w:rsidP="00366C0B">
            <w:pPr>
              <w:rPr>
                <w:rFonts w:ascii="Century Gothic" w:hAnsi="Century Gothic" w:cs="Arial"/>
                <w:color w:val="000000" w:themeColor="text1"/>
                <w:sz w:val="18"/>
                <w:szCs w:val="18"/>
              </w:rPr>
            </w:pPr>
            <w:r w:rsidRPr="00985219">
              <w:rPr>
                <w:rFonts w:ascii="Century Gothic" w:hAnsi="Century Gothic" w:cs="Arial"/>
                <w:color w:val="000000" w:themeColor="text1"/>
                <w:sz w:val="18"/>
                <w:szCs w:val="18"/>
              </w:rPr>
              <w:t>To use the paper as a collage material</w:t>
            </w:r>
          </w:p>
          <w:p w14:paraId="04866F88" w14:textId="77777777" w:rsidR="00366C0B" w:rsidRPr="00985219" w:rsidRDefault="00366C0B" w:rsidP="00366C0B">
            <w:pPr>
              <w:rPr>
                <w:rFonts w:ascii="Century Gothic" w:hAnsi="Century Gothic" w:cs="Arial"/>
                <w:color w:val="000000" w:themeColor="text1"/>
                <w:sz w:val="18"/>
                <w:szCs w:val="18"/>
              </w:rPr>
            </w:pPr>
          </w:p>
          <w:p w14:paraId="797C811B" w14:textId="347163E9"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r w:rsidRPr="00985219">
              <w:rPr>
                <w:rFonts w:ascii="Century Gothic" w:hAnsi="Century Gothic" w:cs="Arial"/>
                <w:color w:val="000000" w:themeColor="text1"/>
                <w:sz w:val="18"/>
                <w:szCs w:val="18"/>
              </w:rPr>
              <w:t>To use methods of construction to transform them into sculptures.</w:t>
            </w:r>
          </w:p>
          <w:p w14:paraId="7BA9DAB5" w14:textId="64101507"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p>
          <w:p w14:paraId="58039EC2" w14:textId="5D7C40B4"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r w:rsidRPr="00985219">
              <w:rPr>
                <w:rFonts w:ascii="Century Gothic" w:hAnsi="Century Gothic" w:cs="Arial"/>
                <w:color w:val="000000" w:themeColor="text1"/>
                <w:sz w:val="18"/>
                <w:szCs w:val="18"/>
              </w:rPr>
              <w:t>Or</w:t>
            </w:r>
          </w:p>
          <w:p w14:paraId="3D217498" w14:textId="77777777"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p>
          <w:p w14:paraId="4782C030" w14:textId="77777777"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r w:rsidRPr="00985219">
              <w:rPr>
                <w:rFonts w:ascii="Century Gothic" w:hAnsi="Century Gothic" w:cs="Arial"/>
                <w:color w:val="000000" w:themeColor="text1"/>
                <w:sz w:val="18"/>
                <w:szCs w:val="18"/>
              </w:rPr>
              <w:t xml:space="preserve">Pupils will explore the colours and patterns on different types of food packaging. </w:t>
            </w:r>
          </w:p>
          <w:p w14:paraId="7E13CA86" w14:textId="77777777"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p>
          <w:p w14:paraId="5E8A442A" w14:textId="02CB2FC8"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r w:rsidRPr="00985219">
              <w:rPr>
                <w:rFonts w:ascii="Century Gothic" w:hAnsi="Century Gothic" w:cs="Arial"/>
                <w:color w:val="000000" w:themeColor="text1"/>
                <w:sz w:val="18"/>
                <w:szCs w:val="18"/>
              </w:rPr>
              <w:t>They will learn about the process artist Claire Harrup uses to design food packaging and record their thoughts and observations in sketchbooks</w:t>
            </w:r>
          </w:p>
          <w:p w14:paraId="7965D725" w14:textId="77777777"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p>
          <w:p w14:paraId="24225A6A" w14:textId="52FBA91E"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r w:rsidRPr="00985219">
              <w:rPr>
                <w:rFonts w:ascii="Century Gothic" w:hAnsi="Century Gothic" w:cs="Arial"/>
                <w:color w:val="000000" w:themeColor="text1"/>
                <w:sz w:val="18"/>
                <w:szCs w:val="18"/>
              </w:rPr>
              <w:t xml:space="preserve">Pupils redesign existing </w:t>
            </w:r>
            <w:r w:rsidRPr="00985219">
              <w:rPr>
                <w:rFonts w:ascii="Century Gothic" w:hAnsi="Century Gothic" w:cs="Arial"/>
                <w:color w:val="000000" w:themeColor="text1"/>
                <w:sz w:val="18"/>
                <w:szCs w:val="18"/>
              </w:rPr>
              <w:lastRenderedPageBreak/>
              <w:t>food packaging items by building nets, whilst experimenting with drawing, composition and type.</w:t>
            </w:r>
          </w:p>
          <w:p w14:paraId="72229791" w14:textId="77777777" w:rsidR="000F5B9A" w:rsidRPr="00985219" w:rsidRDefault="000F5B9A" w:rsidP="00002C07">
            <w:pPr>
              <w:rPr>
                <w:rFonts w:ascii="Century Gothic" w:hAnsi="Century Gothic" w:cs="Arial"/>
                <w:color w:val="000000" w:themeColor="text1"/>
                <w:sz w:val="18"/>
                <w:szCs w:val="18"/>
              </w:rPr>
            </w:pPr>
          </w:p>
          <w:p w14:paraId="341D8505" w14:textId="77777777"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r w:rsidRPr="00985219">
              <w:rPr>
                <w:rFonts w:ascii="Century Gothic" w:hAnsi="Century Gothic" w:cs="Arial"/>
                <w:color w:val="000000" w:themeColor="text1"/>
                <w:sz w:val="18"/>
                <w:szCs w:val="18"/>
              </w:rPr>
              <w:t>Pupils will display their work in a clear space, and walk around the work as if they are in a gallery, sharing what they like about their own and each other's work.</w:t>
            </w:r>
          </w:p>
          <w:p w14:paraId="6B84E7A8" w14:textId="77777777" w:rsidR="00366C0B" w:rsidRPr="00985219" w:rsidRDefault="00366C0B" w:rsidP="00366C0B">
            <w:pPr>
              <w:widowControl w:val="0"/>
              <w:pBdr>
                <w:top w:val="nil"/>
                <w:left w:val="nil"/>
                <w:bottom w:val="nil"/>
                <w:right w:val="nil"/>
                <w:between w:val="nil"/>
              </w:pBdr>
              <w:rPr>
                <w:rFonts w:ascii="Century Gothic" w:hAnsi="Century Gothic" w:cs="Arial"/>
                <w:color w:val="000000" w:themeColor="text1"/>
                <w:sz w:val="18"/>
                <w:szCs w:val="18"/>
              </w:rPr>
            </w:pPr>
          </w:p>
          <w:p w14:paraId="49343789" w14:textId="4031FE4A" w:rsidR="00366C0B" w:rsidRPr="00985219" w:rsidRDefault="00366C0B" w:rsidP="00366C0B">
            <w:pPr>
              <w:rPr>
                <w:rFonts w:ascii="Century Gothic" w:hAnsi="Century Gothic" w:cs="Arial"/>
                <w:color w:val="000000" w:themeColor="text1"/>
                <w:sz w:val="18"/>
                <w:szCs w:val="18"/>
              </w:rPr>
            </w:pPr>
            <w:r w:rsidRPr="00985219">
              <w:rPr>
                <w:rFonts w:ascii="Century Gothic" w:hAnsi="Century Gothic" w:cs="Arial"/>
                <w:color w:val="000000" w:themeColor="text1"/>
                <w:sz w:val="18"/>
                <w:szCs w:val="18"/>
              </w:rPr>
              <w:t>Pupils will work in pairs or teams to document their work using cameras or I pads.</w:t>
            </w:r>
          </w:p>
          <w:p w14:paraId="588EA6FE" w14:textId="2C09FA61" w:rsidR="00366C0B" w:rsidRPr="00985219" w:rsidRDefault="00366C0B" w:rsidP="00366C0B">
            <w:pPr>
              <w:pStyle w:val="Heading4"/>
              <w:shd w:val="clear" w:color="auto" w:fill="FFFFFF"/>
              <w:spacing w:before="0" w:line="360" w:lineRule="atLeast"/>
              <w:rPr>
                <w:rFonts w:ascii="Century Gothic" w:eastAsia="Times New Roman" w:hAnsi="Century Gothic" w:cs="Arial"/>
                <w:color w:val="000000"/>
                <w:sz w:val="18"/>
                <w:szCs w:val="18"/>
              </w:rPr>
            </w:pPr>
            <w:hyperlink r:id="rId23" w:history="1">
              <w:r w:rsidRPr="00985219">
                <w:rPr>
                  <w:rStyle w:val="Hyperlink"/>
                  <w:rFonts w:ascii="Century Gothic" w:hAnsi="Century Gothic" w:cs="Arial"/>
                  <w:color w:val="ED7D31" w:themeColor="accent2"/>
                  <w:sz w:val="18"/>
                  <w:szCs w:val="18"/>
                </w:rPr>
                <w:t xml:space="preserve">Lubaina </w:t>
              </w:r>
              <w:proofErr w:type="spellStart"/>
              <w:r w:rsidRPr="00985219">
                <w:rPr>
                  <w:rStyle w:val="Hyperlink"/>
                  <w:rFonts w:ascii="Century Gothic" w:hAnsi="Century Gothic" w:cs="Arial"/>
                  <w:color w:val="ED7D31" w:themeColor="accent2"/>
                  <w:sz w:val="18"/>
                  <w:szCs w:val="18"/>
                </w:rPr>
                <w:t>Himid</w:t>
              </w:r>
              <w:proofErr w:type="spellEnd"/>
            </w:hyperlink>
            <w:r w:rsidRPr="00985219">
              <w:rPr>
                <w:rStyle w:val="Strong"/>
                <w:rFonts w:ascii="Century Gothic" w:hAnsi="Century Gothic" w:cs="Arial"/>
                <w:b w:val="0"/>
                <w:bCs w:val="0"/>
                <w:color w:val="ED7D31" w:themeColor="accent2"/>
                <w:sz w:val="18"/>
                <w:szCs w:val="18"/>
              </w:rPr>
              <w:t xml:space="preserve">, </w:t>
            </w:r>
            <w:hyperlink r:id="rId24" w:history="1">
              <w:r w:rsidRPr="00985219">
                <w:rPr>
                  <w:rStyle w:val="Hyperlink"/>
                  <w:rFonts w:ascii="Century Gothic" w:hAnsi="Century Gothic" w:cs="Arial"/>
                  <w:color w:val="ED7D31" w:themeColor="accent2"/>
                  <w:sz w:val="18"/>
                  <w:szCs w:val="18"/>
                </w:rPr>
                <w:t>Claire Harrup</w:t>
              </w:r>
            </w:hyperlink>
          </w:p>
        </w:tc>
      </w:tr>
    </w:tbl>
    <w:p w14:paraId="607EA06C" w14:textId="77777777" w:rsidR="000F5B9A" w:rsidRPr="00985219" w:rsidRDefault="000F5B9A">
      <w:pPr>
        <w:rPr>
          <w:rFonts w:ascii="Century Gothic" w:hAnsi="Century Gothic"/>
          <w:sz w:val="18"/>
          <w:szCs w:val="18"/>
        </w:rPr>
      </w:pPr>
    </w:p>
    <w:sectPr w:rsidR="000F5B9A" w:rsidRPr="00985219" w:rsidSect="0027368E">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613EF"/>
    <w:multiLevelType w:val="hybridMultilevel"/>
    <w:tmpl w:val="C94E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10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9A"/>
    <w:rsid w:val="000224E2"/>
    <w:rsid w:val="00054CD1"/>
    <w:rsid w:val="000F5B9A"/>
    <w:rsid w:val="0010622E"/>
    <w:rsid w:val="001151D4"/>
    <w:rsid w:val="001B6143"/>
    <w:rsid w:val="001D483C"/>
    <w:rsid w:val="002405EB"/>
    <w:rsid w:val="0027368E"/>
    <w:rsid w:val="00285758"/>
    <w:rsid w:val="002D4EEE"/>
    <w:rsid w:val="00366C0B"/>
    <w:rsid w:val="003A2B26"/>
    <w:rsid w:val="003B04D4"/>
    <w:rsid w:val="0041498E"/>
    <w:rsid w:val="004745D9"/>
    <w:rsid w:val="005D6C88"/>
    <w:rsid w:val="007A7E93"/>
    <w:rsid w:val="007B4ECE"/>
    <w:rsid w:val="007C6E6E"/>
    <w:rsid w:val="00814214"/>
    <w:rsid w:val="008149BA"/>
    <w:rsid w:val="008755A4"/>
    <w:rsid w:val="00893DDC"/>
    <w:rsid w:val="009035E2"/>
    <w:rsid w:val="0090663D"/>
    <w:rsid w:val="009758F1"/>
    <w:rsid w:val="00985219"/>
    <w:rsid w:val="009C5731"/>
    <w:rsid w:val="009D3671"/>
    <w:rsid w:val="009F7286"/>
    <w:rsid w:val="00A05588"/>
    <w:rsid w:val="00A33738"/>
    <w:rsid w:val="00BB7E71"/>
    <w:rsid w:val="00BD581C"/>
    <w:rsid w:val="00BF3BEE"/>
    <w:rsid w:val="00BF4321"/>
    <w:rsid w:val="00C02BCC"/>
    <w:rsid w:val="00C212F4"/>
    <w:rsid w:val="00CB4892"/>
    <w:rsid w:val="00CD760E"/>
    <w:rsid w:val="00CE004B"/>
    <w:rsid w:val="00D03D4D"/>
    <w:rsid w:val="00D552FF"/>
    <w:rsid w:val="00DC7675"/>
    <w:rsid w:val="00E706BE"/>
    <w:rsid w:val="00EC4584"/>
    <w:rsid w:val="00EF6F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00A0"/>
  <w15:chartTrackingRefBased/>
  <w15:docId w15:val="{D133C027-5C9D-ED42-94AF-E795B8C2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B9A"/>
    <w:rPr>
      <w:rFonts w:eastAsiaTheme="minorEastAsia"/>
    </w:rPr>
  </w:style>
  <w:style w:type="paragraph" w:styleId="Heading3">
    <w:name w:val="heading 3"/>
    <w:basedOn w:val="Normal"/>
    <w:next w:val="Normal"/>
    <w:link w:val="Heading3Char"/>
    <w:uiPriority w:val="9"/>
    <w:semiHidden/>
    <w:unhideWhenUsed/>
    <w:qFormat/>
    <w:rsid w:val="000224E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D6C8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0F5B9A"/>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F5B9A"/>
    <w:rPr>
      <w:rFonts w:ascii="Times New Roman" w:eastAsia="Times New Roman" w:hAnsi="Times New Roman" w:cs="Times New Roman"/>
      <w:b/>
      <w:bCs/>
      <w:sz w:val="20"/>
      <w:szCs w:val="20"/>
      <w:lang w:eastAsia="en-GB"/>
    </w:rPr>
  </w:style>
  <w:style w:type="table" w:styleId="TableGrid">
    <w:name w:val="Table Grid"/>
    <w:basedOn w:val="TableNormal"/>
    <w:uiPriority w:val="39"/>
    <w:rsid w:val="000F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5B9A"/>
    <w:rPr>
      <w:b/>
      <w:bCs/>
    </w:rPr>
  </w:style>
  <w:style w:type="character" w:customStyle="1" w:styleId="Heading3Char">
    <w:name w:val="Heading 3 Char"/>
    <w:basedOn w:val="DefaultParagraphFont"/>
    <w:link w:val="Heading3"/>
    <w:uiPriority w:val="9"/>
    <w:semiHidden/>
    <w:rsid w:val="000224E2"/>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4745D9"/>
  </w:style>
  <w:style w:type="character" w:customStyle="1" w:styleId="eop">
    <w:name w:val="eop"/>
    <w:basedOn w:val="DefaultParagraphFont"/>
    <w:rsid w:val="004745D9"/>
  </w:style>
  <w:style w:type="character" w:customStyle="1" w:styleId="Heading4Char">
    <w:name w:val="Heading 4 Char"/>
    <w:basedOn w:val="DefaultParagraphFont"/>
    <w:link w:val="Heading4"/>
    <w:uiPriority w:val="9"/>
    <w:rsid w:val="005D6C8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C7675"/>
    <w:rPr>
      <w:color w:val="0563C1" w:themeColor="hyperlink"/>
      <w:u w:val="single"/>
    </w:rPr>
  </w:style>
  <w:style w:type="character" w:styleId="UnresolvedMention">
    <w:name w:val="Unresolved Mention"/>
    <w:basedOn w:val="DefaultParagraphFont"/>
    <w:uiPriority w:val="99"/>
    <w:semiHidden/>
    <w:unhideWhenUsed/>
    <w:rsid w:val="00DC7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49102">
      <w:bodyDiv w:val="1"/>
      <w:marLeft w:val="0"/>
      <w:marRight w:val="0"/>
      <w:marTop w:val="0"/>
      <w:marBottom w:val="0"/>
      <w:divBdr>
        <w:top w:val="none" w:sz="0" w:space="0" w:color="auto"/>
        <w:left w:val="none" w:sz="0" w:space="0" w:color="auto"/>
        <w:bottom w:val="none" w:sz="0" w:space="0" w:color="auto"/>
        <w:right w:val="none" w:sz="0" w:space="0" w:color="auto"/>
      </w:divBdr>
    </w:div>
    <w:div w:id="493111375">
      <w:bodyDiv w:val="1"/>
      <w:marLeft w:val="0"/>
      <w:marRight w:val="0"/>
      <w:marTop w:val="0"/>
      <w:marBottom w:val="0"/>
      <w:divBdr>
        <w:top w:val="none" w:sz="0" w:space="0" w:color="auto"/>
        <w:left w:val="none" w:sz="0" w:space="0" w:color="auto"/>
        <w:bottom w:val="none" w:sz="0" w:space="0" w:color="auto"/>
        <w:right w:val="none" w:sz="0" w:space="0" w:color="auto"/>
      </w:divBdr>
    </w:div>
    <w:div w:id="520431530">
      <w:bodyDiv w:val="1"/>
      <w:marLeft w:val="0"/>
      <w:marRight w:val="0"/>
      <w:marTop w:val="0"/>
      <w:marBottom w:val="0"/>
      <w:divBdr>
        <w:top w:val="none" w:sz="0" w:space="0" w:color="auto"/>
        <w:left w:val="none" w:sz="0" w:space="0" w:color="auto"/>
        <w:bottom w:val="none" w:sz="0" w:space="0" w:color="auto"/>
        <w:right w:val="none" w:sz="0" w:space="0" w:color="auto"/>
      </w:divBdr>
    </w:div>
    <w:div w:id="703752555">
      <w:bodyDiv w:val="1"/>
      <w:marLeft w:val="0"/>
      <w:marRight w:val="0"/>
      <w:marTop w:val="0"/>
      <w:marBottom w:val="0"/>
      <w:divBdr>
        <w:top w:val="none" w:sz="0" w:space="0" w:color="auto"/>
        <w:left w:val="none" w:sz="0" w:space="0" w:color="auto"/>
        <w:bottom w:val="none" w:sz="0" w:space="0" w:color="auto"/>
        <w:right w:val="none" w:sz="0" w:space="0" w:color="auto"/>
      </w:divBdr>
    </w:div>
    <w:div w:id="7088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art.org.uk/gestural-drawing-with-charcoal/" TargetMode="External"/><Relationship Id="rId13" Type="http://schemas.openxmlformats.org/officeDocument/2006/relationships/hyperlink" Target="https://www.accessart.org.uk/talking-points-artists-as-collectors-explorers/" TargetMode="External"/><Relationship Id="rId18" Type="http://schemas.openxmlformats.org/officeDocument/2006/relationships/hyperlink" Target="https://www.accessart.org.uk/talking-points-shaun-ta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ccessart.org.uk/talking-points-paula-scher/" TargetMode="External"/><Relationship Id="rId7" Type="http://schemas.openxmlformats.org/officeDocument/2006/relationships/hyperlink" Target="https://www.accessart.org.uk/explore-draw/" TargetMode="External"/><Relationship Id="rId12" Type="http://schemas.openxmlformats.org/officeDocument/2006/relationships/hyperlink" Target="https://www.accessart.org.uk/talking-points-molly-haslund/" TargetMode="External"/><Relationship Id="rId17" Type="http://schemas.openxmlformats.org/officeDocument/2006/relationships/hyperlink" Target="https://www.accessart.org.uk/talking-points-laura-carl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cessart.org.uk/talking-points-art-as-performance-heather-hansen/" TargetMode="External"/><Relationship Id="rId20" Type="http://schemas.openxmlformats.org/officeDocument/2006/relationships/hyperlink" Target="https://www.accessart.org.uk/talking-points-grayson-perry-map-of-days/" TargetMode="External"/><Relationship Id="rId1" Type="http://schemas.openxmlformats.org/officeDocument/2006/relationships/numbering" Target="numbering.xml"/><Relationship Id="rId6" Type="http://schemas.openxmlformats.org/officeDocument/2006/relationships/hyperlink" Target="https://www.accessart.org.uk/spirals/" TargetMode="External"/><Relationship Id="rId11" Type="http://schemas.openxmlformats.org/officeDocument/2006/relationships/hyperlink" Target="https://www.accessart.org.uk/2d-drawing-to-3d-making/" TargetMode="External"/><Relationship Id="rId24" Type="http://schemas.openxmlformats.org/officeDocument/2006/relationships/hyperlink" Target="https://www.accessart.org.uk/which-artists-claire-harrup/" TargetMode="External"/><Relationship Id="rId5" Type="http://schemas.openxmlformats.org/officeDocument/2006/relationships/image" Target="media/image1.jpeg"/><Relationship Id="rId15" Type="http://schemas.openxmlformats.org/officeDocument/2006/relationships/hyperlink" Target="https://www.accessart.org.uk/talking-points-laura-mckendry/" TargetMode="External"/><Relationship Id="rId23" Type="http://schemas.openxmlformats.org/officeDocument/2006/relationships/hyperlink" Target="https://www.accessart.org.uk/talking-points-lubaina-himid/" TargetMode="External"/><Relationship Id="rId10" Type="http://schemas.openxmlformats.org/officeDocument/2006/relationships/hyperlink" Target="https://www.accessart.org.uk/typography-and-maps/" TargetMode="External"/><Relationship Id="rId19" Type="http://schemas.openxmlformats.org/officeDocument/2006/relationships/hyperlink" Target="https://www.accessart.org.uk/talking-points-louise-fili/" TargetMode="External"/><Relationship Id="rId4" Type="http://schemas.openxmlformats.org/officeDocument/2006/relationships/webSettings" Target="webSettings.xml"/><Relationship Id="rId9" Type="http://schemas.openxmlformats.org/officeDocument/2006/relationships/hyperlink" Target="https://www.accessart.org.uk/storytelling-through-drawing/" TargetMode="External"/><Relationship Id="rId14" Type="http://schemas.openxmlformats.org/officeDocument/2006/relationships/hyperlink" Target="https://www.accessart.org.uk/talking-points-charcoal-drawings-by-degas/" TargetMode="External"/><Relationship Id="rId22" Type="http://schemas.openxmlformats.org/officeDocument/2006/relationships/hyperlink" Target="https://www.accessart.org.uk/talking-points-chris-ken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Briggs</dc:creator>
  <cp:keywords/>
  <dc:description/>
  <cp:lastModifiedBy>Lisa McGinty</cp:lastModifiedBy>
  <cp:revision>4</cp:revision>
  <dcterms:created xsi:type="dcterms:W3CDTF">2025-07-15T20:13:00Z</dcterms:created>
  <dcterms:modified xsi:type="dcterms:W3CDTF">2025-09-08T19:33:00Z</dcterms:modified>
</cp:coreProperties>
</file>